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65197D" w:rsidRPr="002A6F6D" w:rsidRDefault="00B16F26" w:rsidP="00B16F26">
      <w:pPr>
        <w:jc w:val="center"/>
        <w:rPr>
          <w:b/>
          <w:bCs/>
          <w:sz w:val="28"/>
          <w:szCs w:val="28"/>
          <w:lang w:val="x-none"/>
        </w:rPr>
      </w:pPr>
      <w:proofErr w:type="gramStart"/>
      <w:r w:rsidRPr="002A6F6D">
        <w:rPr>
          <w:b/>
          <w:sz w:val="28"/>
          <w:szCs w:val="28"/>
        </w:rPr>
        <w:t>«</w:t>
      </w:r>
      <w:r w:rsidRPr="002A6F6D">
        <w:rPr>
          <w:sz w:val="28"/>
          <w:szCs w:val="28"/>
        </w:rPr>
        <w:t xml:space="preserve">Об утверждении Порядка принятия решения о предоставлении из бюджета Скобелевского сельского поселения Гулькевичского района бюджетных инвестиций юридическим лицам, не являющимся муниципальными учреждениями и муниципальными унитарными предприятиями, на цели, не связанные с осуществлением капитальных вложений в объекты капитального строительства, находящиеся </w:t>
      </w:r>
      <w:bookmarkStart w:id="0" w:name="_GoBack"/>
      <w:bookmarkEnd w:id="0"/>
      <w:r w:rsidRPr="002A6F6D">
        <w:rPr>
          <w:sz w:val="28"/>
          <w:szCs w:val="28"/>
        </w:rPr>
        <w:t>в собственности указанных юридических лиц (их дочерних обществ), и (или) на приобретение ими</w:t>
      </w:r>
      <w:r w:rsidRPr="002A6F6D">
        <w:rPr>
          <w:sz w:val="28"/>
          <w:szCs w:val="28"/>
        </w:rPr>
        <w:t xml:space="preserve"> объектов недвижимого имущества</w:t>
      </w:r>
      <w:r w:rsidR="0065197D" w:rsidRPr="002A6F6D">
        <w:rPr>
          <w:b/>
          <w:bCs/>
          <w:sz w:val="28"/>
          <w:szCs w:val="28"/>
        </w:rPr>
        <w:t>»</w:t>
      </w:r>
      <w:proofErr w:type="gramEnd"/>
    </w:p>
    <w:p w:rsidR="00723C69" w:rsidRPr="002A6F6D"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BD0C42">
        <w:rPr>
          <w:sz w:val="28"/>
          <w:szCs w:val="28"/>
        </w:rPr>
        <w:t>2</w:t>
      </w:r>
      <w:r w:rsidR="00B16F26">
        <w:rPr>
          <w:sz w:val="28"/>
          <w:szCs w:val="28"/>
        </w:rPr>
        <w:t>6</w:t>
      </w:r>
      <w:r w:rsidR="00F6637A" w:rsidRPr="004A44F4">
        <w:rPr>
          <w:sz w:val="28"/>
          <w:szCs w:val="28"/>
        </w:rPr>
        <w:t>»</w:t>
      </w:r>
      <w:r w:rsidR="002A0F17">
        <w:rPr>
          <w:sz w:val="28"/>
          <w:szCs w:val="28"/>
        </w:rPr>
        <w:t xml:space="preserve"> </w:t>
      </w:r>
      <w:r w:rsidR="00BD0C42">
        <w:rPr>
          <w:sz w:val="28"/>
          <w:szCs w:val="28"/>
        </w:rPr>
        <w:t>янва</w:t>
      </w:r>
      <w:r w:rsidR="00E13918">
        <w:rPr>
          <w:sz w:val="28"/>
          <w:szCs w:val="28"/>
        </w:rPr>
        <w:t>ря</w:t>
      </w:r>
      <w:r w:rsidR="0088238D" w:rsidRPr="004A44F4">
        <w:rPr>
          <w:sz w:val="28"/>
          <w:szCs w:val="28"/>
        </w:rPr>
        <w:t xml:space="preserve"> 202</w:t>
      </w:r>
      <w:r w:rsidR="00BD0C42">
        <w:rPr>
          <w:sz w:val="28"/>
          <w:szCs w:val="28"/>
        </w:rPr>
        <w:t>6</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B16F26">
        <w:rPr>
          <w:sz w:val="28"/>
          <w:szCs w:val="28"/>
        </w:rPr>
        <w:t>3</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BF57F6" w:rsidRDefault="0088238D" w:rsidP="00BF57F6">
      <w:pPr>
        <w:ind w:firstLine="709"/>
        <w:jc w:val="both"/>
        <w:rPr>
          <w:sz w:val="28"/>
          <w:szCs w:val="28"/>
        </w:rPr>
      </w:pPr>
      <w:proofErr w:type="gramStart"/>
      <w:r w:rsidRPr="00BF57F6">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BF57F6">
          <w:rPr>
            <w:sz w:val="28"/>
            <w:szCs w:val="28"/>
          </w:rPr>
          <w:t>2009 г</w:t>
        </w:r>
      </w:smartTag>
      <w:r w:rsidRPr="00BF57F6">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BF57F6">
        <w:rPr>
          <w:sz w:val="28"/>
          <w:szCs w:val="28"/>
        </w:rPr>
        <w:t xml:space="preserve"> </w:t>
      </w:r>
      <w:proofErr w:type="gramStart"/>
      <w:r w:rsidRPr="00BF57F6">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BF57F6">
        <w:rPr>
          <w:spacing w:val="-4"/>
          <w:sz w:val="28"/>
          <w:szCs w:val="28"/>
        </w:rPr>
        <w:t>«</w:t>
      </w:r>
      <w:r w:rsidR="007348DD" w:rsidRPr="00BF57F6">
        <w:rPr>
          <w:sz w:val="28"/>
          <w:szCs w:val="28"/>
        </w:rPr>
        <w:t>Об утверждении Порядка принятия решения о предоставлении из бюджета Скобелевского сельского поселения Гулькевичского района бюджетных</w:t>
      </w:r>
      <w:proofErr w:type="gramEnd"/>
      <w:r w:rsidR="007348DD" w:rsidRPr="00BF57F6">
        <w:rPr>
          <w:sz w:val="28"/>
          <w:szCs w:val="28"/>
        </w:rPr>
        <w:t xml:space="preserve"> </w:t>
      </w:r>
      <w:proofErr w:type="gramStart"/>
      <w:r w:rsidR="007348DD" w:rsidRPr="00BF57F6">
        <w:rPr>
          <w:sz w:val="28"/>
          <w:szCs w:val="28"/>
        </w:rPr>
        <w:t>инвестиций юридическим лицам, не являющимся муниципальными учреждениями и муниципальными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дочерних обществ), и (или) на приобретение ими объектов недвижимого имущества</w:t>
      </w:r>
      <w:r w:rsidR="000B7846" w:rsidRPr="00BF57F6">
        <w:rPr>
          <w:bCs/>
          <w:sz w:val="28"/>
          <w:szCs w:val="28"/>
        </w:rPr>
        <w:t>»</w:t>
      </w:r>
      <w:r w:rsidR="00AA336D" w:rsidRPr="00BF57F6">
        <w:rPr>
          <w:bCs/>
          <w:sz w:val="28"/>
          <w:szCs w:val="28"/>
        </w:rPr>
        <w:t xml:space="preserve"> </w:t>
      </w:r>
      <w:r w:rsidRPr="00BF57F6">
        <w:rPr>
          <w:sz w:val="28"/>
          <w:szCs w:val="28"/>
        </w:rPr>
        <w:t>(далее – проект решения),</w:t>
      </w:r>
      <w:r w:rsidR="00BB50AB" w:rsidRPr="00BF57F6">
        <w:rPr>
          <w:sz w:val="28"/>
          <w:szCs w:val="28"/>
        </w:rPr>
        <w:t xml:space="preserve"> </w:t>
      </w:r>
      <w:r w:rsidR="00BD0C42" w:rsidRPr="00BF57F6">
        <w:rPr>
          <w:sz w:val="28"/>
          <w:szCs w:val="28"/>
        </w:rPr>
        <w:t>1</w:t>
      </w:r>
      <w:r w:rsidR="007348DD" w:rsidRPr="00BF57F6">
        <w:rPr>
          <w:sz w:val="28"/>
          <w:szCs w:val="28"/>
        </w:rPr>
        <w:t>6</w:t>
      </w:r>
      <w:r w:rsidR="00BD0C42" w:rsidRPr="00BF57F6">
        <w:rPr>
          <w:sz w:val="28"/>
          <w:szCs w:val="28"/>
        </w:rPr>
        <w:t xml:space="preserve"> янва</w:t>
      </w:r>
      <w:r w:rsidR="00756688" w:rsidRPr="00BF57F6">
        <w:rPr>
          <w:sz w:val="28"/>
          <w:szCs w:val="28"/>
        </w:rPr>
        <w:t>р</w:t>
      </w:r>
      <w:r w:rsidR="000C2218" w:rsidRPr="00BF57F6">
        <w:rPr>
          <w:sz w:val="28"/>
          <w:szCs w:val="28"/>
        </w:rPr>
        <w:t>я</w:t>
      </w:r>
      <w:r w:rsidRPr="00BF57F6">
        <w:rPr>
          <w:sz w:val="28"/>
          <w:szCs w:val="28"/>
        </w:rPr>
        <w:t xml:space="preserve"> 202</w:t>
      </w:r>
      <w:r w:rsidR="00BD0C42" w:rsidRPr="00BF57F6">
        <w:rPr>
          <w:sz w:val="28"/>
          <w:szCs w:val="28"/>
        </w:rPr>
        <w:t>6</w:t>
      </w:r>
      <w:r w:rsidRPr="00BF57F6">
        <w:rPr>
          <w:sz w:val="28"/>
          <w:szCs w:val="28"/>
        </w:rPr>
        <w:t xml:space="preserve"> г</w:t>
      </w:r>
      <w:r w:rsidR="006F0F8D" w:rsidRPr="00BF57F6">
        <w:rPr>
          <w:sz w:val="28"/>
          <w:szCs w:val="28"/>
        </w:rPr>
        <w:t xml:space="preserve">. </w:t>
      </w:r>
      <w:r w:rsidRPr="00BF57F6">
        <w:rPr>
          <w:sz w:val="28"/>
          <w:szCs w:val="28"/>
        </w:rPr>
        <w:t>проект решения размещен на сайте Скобелевского сельского поселения Гулькевичского района.</w:t>
      </w:r>
      <w:proofErr w:type="gramEnd"/>
    </w:p>
    <w:p w:rsidR="0088238D" w:rsidRPr="00BF57F6" w:rsidRDefault="0088238D" w:rsidP="00BF57F6">
      <w:pPr>
        <w:widowControl w:val="0"/>
        <w:ind w:firstLine="709"/>
        <w:jc w:val="both"/>
        <w:rPr>
          <w:sz w:val="28"/>
          <w:szCs w:val="28"/>
        </w:rPr>
      </w:pPr>
      <w:r w:rsidRPr="00BF57F6">
        <w:rPr>
          <w:sz w:val="28"/>
          <w:szCs w:val="28"/>
        </w:rPr>
        <w:t>В период с</w:t>
      </w:r>
      <w:r w:rsidR="000C2218" w:rsidRPr="00BF57F6">
        <w:rPr>
          <w:sz w:val="28"/>
          <w:szCs w:val="28"/>
        </w:rPr>
        <w:t xml:space="preserve"> </w:t>
      </w:r>
      <w:r w:rsidR="00BD0C42" w:rsidRPr="00BF57F6">
        <w:rPr>
          <w:sz w:val="28"/>
          <w:szCs w:val="28"/>
        </w:rPr>
        <w:t>1</w:t>
      </w:r>
      <w:r w:rsidR="007348DD" w:rsidRPr="00BF57F6">
        <w:rPr>
          <w:sz w:val="28"/>
          <w:szCs w:val="28"/>
        </w:rPr>
        <w:t>6</w:t>
      </w:r>
      <w:r w:rsidR="00BD0C42" w:rsidRPr="00BF57F6">
        <w:rPr>
          <w:sz w:val="28"/>
          <w:szCs w:val="28"/>
        </w:rPr>
        <w:t xml:space="preserve"> января 2026 г. </w:t>
      </w:r>
      <w:r w:rsidRPr="00BF57F6">
        <w:rPr>
          <w:sz w:val="28"/>
          <w:szCs w:val="28"/>
        </w:rPr>
        <w:t xml:space="preserve">по </w:t>
      </w:r>
      <w:r w:rsidR="000D2700" w:rsidRPr="00BF57F6">
        <w:rPr>
          <w:sz w:val="28"/>
          <w:szCs w:val="28"/>
        </w:rPr>
        <w:t>2</w:t>
      </w:r>
      <w:r w:rsidR="007348DD" w:rsidRPr="00BF57F6">
        <w:rPr>
          <w:sz w:val="28"/>
          <w:szCs w:val="28"/>
        </w:rPr>
        <w:t>6</w:t>
      </w:r>
      <w:r w:rsidR="000D2700" w:rsidRPr="00BF57F6">
        <w:rPr>
          <w:sz w:val="28"/>
          <w:szCs w:val="28"/>
        </w:rPr>
        <w:t xml:space="preserve"> января 2026 г. </w:t>
      </w:r>
      <w:r w:rsidRPr="00BF57F6">
        <w:rPr>
          <w:sz w:val="28"/>
          <w:szCs w:val="28"/>
        </w:rPr>
        <w:t>заключений независимых экспертов по результатам антикоррупционной экспертизы не поступило.</w:t>
      </w:r>
    </w:p>
    <w:p w:rsidR="0088238D" w:rsidRPr="00BF57F6" w:rsidRDefault="0088238D" w:rsidP="00BF57F6">
      <w:pPr>
        <w:widowControl w:val="0"/>
        <w:ind w:firstLine="709"/>
        <w:jc w:val="both"/>
        <w:rPr>
          <w:sz w:val="28"/>
          <w:szCs w:val="28"/>
        </w:rPr>
      </w:pPr>
      <w:r w:rsidRPr="00BF57F6">
        <w:rPr>
          <w:sz w:val="28"/>
          <w:szCs w:val="28"/>
        </w:rPr>
        <w:t xml:space="preserve">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w:t>
      </w:r>
      <w:r w:rsidRPr="00BF57F6">
        <w:rPr>
          <w:sz w:val="28"/>
          <w:szCs w:val="28"/>
        </w:rPr>
        <w:lastRenderedPageBreak/>
        <w:t>должностное лицо администрации Скобелевского сельского поселения Гулькевичского района установило:</w:t>
      </w:r>
    </w:p>
    <w:p w:rsidR="007348DD" w:rsidRPr="00BF57F6" w:rsidRDefault="0088238D" w:rsidP="00BF57F6">
      <w:pPr>
        <w:ind w:firstLine="709"/>
        <w:jc w:val="both"/>
        <w:rPr>
          <w:sz w:val="28"/>
          <w:szCs w:val="28"/>
        </w:rPr>
      </w:pPr>
      <w:proofErr w:type="gramStart"/>
      <w:r w:rsidRPr="00BF57F6">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BF57F6">
          <w:rPr>
            <w:sz w:val="28"/>
            <w:szCs w:val="28"/>
          </w:rPr>
          <w:t>2009 г</w:t>
        </w:r>
      </w:smartTag>
      <w:r w:rsidRPr="00BF57F6">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BF57F6">
        <w:rPr>
          <w:sz w:val="28"/>
          <w:szCs w:val="28"/>
        </w:rPr>
        <w:t xml:space="preserve"> </w:t>
      </w:r>
      <w:proofErr w:type="gramStart"/>
      <w:r w:rsidRPr="00BF57F6">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BF57F6">
        <w:rPr>
          <w:spacing w:val="-4"/>
          <w:sz w:val="28"/>
          <w:szCs w:val="28"/>
        </w:rPr>
        <w:t>«</w:t>
      </w:r>
      <w:r w:rsidR="007348DD" w:rsidRPr="00BF57F6">
        <w:rPr>
          <w:sz w:val="28"/>
          <w:szCs w:val="28"/>
        </w:rPr>
        <w:t>Об утверждении Порядка принятия решения о предоставлении из бюджета Скобелевского сельского поселения Гулькевичского района бюджетных инвестиций юридическим лицам, не являющимся муниципальными учреждениями и муниципальными унитарными предприятиями, на цели, не связанные с осуществлением капитальных вложений</w:t>
      </w:r>
      <w:proofErr w:type="gramEnd"/>
      <w:r w:rsidR="007348DD" w:rsidRPr="00BF57F6">
        <w:rPr>
          <w:sz w:val="28"/>
          <w:szCs w:val="28"/>
        </w:rPr>
        <w:t xml:space="preserve"> в объекты капитального строительства, находящиеся </w:t>
      </w:r>
    </w:p>
    <w:p w:rsidR="0088238D" w:rsidRPr="00BF57F6" w:rsidRDefault="007348DD" w:rsidP="00BF57F6">
      <w:pPr>
        <w:jc w:val="both"/>
        <w:rPr>
          <w:sz w:val="28"/>
          <w:szCs w:val="28"/>
        </w:rPr>
      </w:pPr>
      <w:r w:rsidRPr="00BF57F6">
        <w:rPr>
          <w:sz w:val="28"/>
          <w:szCs w:val="28"/>
        </w:rPr>
        <w:t>в собственности указанных юридических лиц (их дочерних обществ), и (или) на приобретение ими объектов недвижимого имущества</w:t>
      </w:r>
      <w:r w:rsidR="00F70D47" w:rsidRPr="00BF57F6">
        <w:rPr>
          <w:bCs/>
          <w:sz w:val="28"/>
          <w:szCs w:val="28"/>
        </w:rPr>
        <w:t>»</w:t>
      </w:r>
      <w:r w:rsidR="000B7846" w:rsidRPr="00BF57F6">
        <w:rPr>
          <w:bCs/>
          <w:sz w:val="28"/>
          <w:szCs w:val="28"/>
        </w:rPr>
        <w:t xml:space="preserve"> </w:t>
      </w:r>
      <w:proofErr w:type="spellStart"/>
      <w:r w:rsidR="0088238D" w:rsidRPr="00BF57F6">
        <w:rPr>
          <w:sz w:val="28"/>
          <w:szCs w:val="28"/>
        </w:rPr>
        <w:t>коррупциогенные</w:t>
      </w:r>
      <w:proofErr w:type="spellEnd"/>
      <w:r w:rsidR="0088238D" w:rsidRPr="00BF57F6">
        <w:rPr>
          <w:sz w:val="28"/>
          <w:szCs w:val="28"/>
        </w:rPr>
        <w:t xml:space="preserve"> факторы отсутствуют.</w:t>
      </w:r>
    </w:p>
    <w:p w:rsidR="0088238D" w:rsidRPr="00BF57F6" w:rsidRDefault="0088238D" w:rsidP="00BF57F6">
      <w:pPr>
        <w:pStyle w:val="a3"/>
        <w:widowControl w:val="0"/>
        <w:suppressAutoHyphens/>
        <w:spacing w:before="0" w:after="0"/>
        <w:ind w:firstLine="709"/>
        <w:jc w:val="both"/>
        <w:rPr>
          <w:sz w:val="28"/>
          <w:szCs w:val="28"/>
        </w:rPr>
      </w:pPr>
      <w:r w:rsidRPr="00BF57F6">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1F9" w:rsidRDefault="00E921F9">
      <w:r>
        <w:separator/>
      </w:r>
    </w:p>
  </w:endnote>
  <w:endnote w:type="continuationSeparator" w:id="0">
    <w:p w:rsidR="00E921F9" w:rsidRDefault="00E9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1F9" w:rsidRDefault="00E921F9">
      <w:r>
        <w:separator/>
      </w:r>
    </w:p>
  </w:footnote>
  <w:footnote w:type="continuationSeparator" w:id="0">
    <w:p w:rsidR="00E921F9" w:rsidRDefault="00E92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C27035">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B72"/>
    <w:rsid w:val="001D5AF5"/>
    <w:rsid w:val="001E7A64"/>
    <w:rsid w:val="001F3F5E"/>
    <w:rsid w:val="001F4AB0"/>
    <w:rsid w:val="001F4E17"/>
    <w:rsid w:val="002141BB"/>
    <w:rsid w:val="002147B3"/>
    <w:rsid w:val="00231C41"/>
    <w:rsid w:val="002456D5"/>
    <w:rsid w:val="00257902"/>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30B13"/>
    <w:rsid w:val="005326FD"/>
    <w:rsid w:val="0053356F"/>
    <w:rsid w:val="0053364B"/>
    <w:rsid w:val="00534D96"/>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TotalTime>
  <Pages>2</Pages>
  <Words>655</Words>
  <Characters>3736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cp:revision>
  <cp:lastPrinted>2026-07-22T08:14:00Z</cp:lastPrinted>
  <dcterms:created xsi:type="dcterms:W3CDTF">2022-01-21T12:00:00Z</dcterms:created>
  <dcterms:modified xsi:type="dcterms:W3CDTF">2026-07-22T08:14:00Z</dcterms:modified>
</cp:coreProperties>
</file>