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EFC" w:rsidRDefault="00836424" w:rsidP="00836424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Информация о качестве питьевой воды, подаваемой абонентам с использованием централизованных систем водоснабжения на территории Скобелевского сельского поселения Гулькевичского района</w:t>
      </w:r>
    </w:p>
    <w:p w:rsidR="00836424" w:rsidRDefault="00836424" w:rsidP="00836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6424">
        <w:rPr>
          <w:rFonts w:ascii="Times New Roman" w:hAnsi="Times New Roman" w:cs="Times New Roman"/>
          <w:sz w:val="32"/>
          <w:szCs w:val="32"/>
        </w:rPr>
        <w:t>В 2025 году производственной лабораторией МП «Водоканал»</w:t>
      </w:r>
      <w:r>
        <w:rPr>
          <w:rFonts w:ascii="Times New Roman" w:hAnsi="Times New Roman" w:cs="Times New Roman"/>
          <w:sz w:val="32"/>
          <w:szCs w:val="32"/>
        </w:rPr>
        <w:t xml:space="preserve"> на территории поселения отобрано 219 проб питьевой воды. В том числе 109 проб на водозаборных сооружениях и 110 проб в распределительной сети. По результатам контроля превышений гигиенических нормативов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СанПин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1.2.3685-21 «Гигиенические нормативы и требования к обеспечению безопасности и и(или) безвредности для человека факторов среды обитания» по органолептическим, физико-химическим, радиологическим и микробиологическим показателям не выявлено.</w:t>
      </w:r>
    </w:p>
    <w:p w:rsidR="00836424" w:rsidRDefault="00836424" w:rsidP="00836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Промыто в 2025 году 5,28 км водопроводной сети.</w:t>
      </w:r>
    </w:p>
    <w:p w:rsidR="00836424" w:rsidRDefault="00836424" w:rsidP="00836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Согласно графику, чистка и дезинфекция водонапорных башен, расположенных на территории сельского поселения проводилась с 28.08 по 02.09</w:t>
      </w:r>
      <w:r w:rsidR="00051A7F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836424" w:rsidRPr="00836424" w:rsidRDefault="00836424" w:rsidP="0083642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36424" w:rsidRDefault="00836424" w:rsidP="00836424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836424" w:rsidRPr="00836424" w:rsidRDefault="00836424" w:rsidP="00836424">
      <w:pPr>
        <w:jc w:val="both"/>
        <w:rPr>
          <w:rFonts w:ascii="Times New Roman" w:hAnsi="Times New Roman" w:cs="Times New Roman"/>
          <w:sz w:val="40"/>
          <w:szCs w:val="40"/>
        </w:rPr>
      </w:pPr>
    </w:p>
    <w:sectPr w:rsidR="00836424" w:rsidRPr="00836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195"/>
    <w:rsid w:val="00051A7F"/>
    <w:rsid w:val="00587EFC"/>
    <w:rsid w:val="00775195"/>
    <w:rsid w:val="00836424"/>
    <w:rsid w:val="0099151E"/>
    <w:rsid w:val="00B81B29"/>
    <w:rsid w:val="00CA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9291D"/>
  <w15:chartTrackingRefBased/>
  <w15:docId w15:val="{F59C1DB8-A958-4487-9420-2514034A6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2026-02-03T05:38:00Z</dcterms:created>
  <dcterms:modified xsi:type="dcterms:W3CDTF">2026-02-03T05:51:00Z</dcterms:modified>
</cp:coreProperties>
</file>