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017F" w14:textId="77777777" w:rsidR="008A7C9B" w:rsidRDefault="008A7C9B" w:rsidP="008A7C9B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14:paraId="0E370C2D" w14:textId="77777777" w:rsidR="008A7C9B" w:rsidRPr="00812E15" w:rsidRDefault="008A7C9B" w:rsidP="008A7C9B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</w:p>
    <w:p w14:paraId="70DAE62C" w14:textId="77777777" w:rsidR="008A7C9B" w:rsidRPr="00812E15" w:rsidRDefault="008A7C9B" w:rsidP="008A7C9B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812E15">
        <w:rPr>
          <w:bCs/>
          <w:sz w:val="28"/>
          <w:szCs w:val="28"/>
        </w:rPr>
        <w:t xml:space="preserve">к постановлению администрации </w:t>
      </w:r>
      <w:r>
        <w:rPr>
          <w:bCs/>
          <w:sz w:val="28"/>
          <w:szCs w:val="28"/>
        </w:rPr>
        <w:t xml:space="preserve">Скобелевского </w:t>
      </w:r>
      <w:r w:rsidRPr="00812E15">
        <w:rPr>
          <w:bCs/>
          <w:sz w:val="28"/>
          <w:szCs w:val="28"/>
        </w:rPr>
        <w:t>сельского поселения</w:t>
      </w:r>
    </w:p>
    <w:p w14:paraId="18BD1F4C" w14:textId="77777777" w:rsidR="008A7C9B" w:rsidRPr="00812E15" w:rsidRDefault="008A7C9B" w:rsidP="008A7C9B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812E15">
        <w:rPr>
          <w:bCs/>
          <w:sz w:val="28"/>
          <w:szCs w:val="28"/>
        </w:rPr>
        <w:t>Гулькевичского района</w:t>
      </w:r>
    </w:p>
    <w:p w14:paraId="2A665D15" w14:textId="77777777" w:rsidR="008A7C9B" w:rsidRPr="00812E15" w:rsidRDefault="008A7C9B" w:rsidP="008A7C9B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Pr="00812E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________________ № _____</w:t>
      </w:r>
    </w:p>
    <w:p w14:paraId="340DCA7E" w14:textId="394C180D" w:rsidR="008A7C9B" w:rsidRDefault="008A7C9B" w:rsidP="008A7C9B">
      <w:pPr>
        <w:autoSpaceDE w:val="0"/>
        <w:autoSpaceDN w:val="0"/>
        <w:adjustRightInd w:val="0"/>
        <w:ind w:left="5103" w:firstLine="709"/>
        <w:jc w:val="center"/>
        <w:rPr>
          <w:bCs/>
          <w:sz w:val="28"/>
          <w:szCs w:val="28"/>
        </w:rPr>
      </w:pPr>
    </w:p>
    <w:p w14:paraId="37436F0F" w14:textId="77777777" w:rsidR="0000739E" w:rsidRDefault="0000739E" w:rsidP="008A7C9B">
      <w:pPr>
        <w:autoSpaceDE w:val="0"/>
        <w:autoSpaceDN w:val="0"/>
        <w:adjustRightInd w:val="0"/>
        <w:ind w:left="5103" w:firstLine="709"/>
        <w:jc w:val="center"/>
        <w:rPr>
          <w:bCs/>
          <w:sz w:val="28"/>
          <w:szCs w:val="28"/>
        </w:rPr>
      </w:pPr>
    </w:p>
    <w:p w14:paraId="614B4E07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20FD53B0" w14:textId="77777777" w:rsidR="006216D6" w:rsidRPr="00F23708" w:rsidRDefault="006216D6" w:rsidP="006216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3708">
        <w:rPr>
          <w:sz w:val="28"/>
          <w:szCs w:val="28"/>
        </w:rPr>
        <w:t>ПОРЯДОК</w:t>
      </w:r>
    </w:p>
    <w:p w14:paraId="31805C0F" w14:textId="45BB2CF3" w:rsidR="006216D6" w:rsidRPr="00F23708" w:rsidRDefault="006216D6" w:rsidP="006216D6">
      <w:pPr>
        <w:autoSpaceDE w:val="0"/>
        <w:autoSpaceDN w:val="0"/>
        <w:adjustRightInd w:val="0"/>
        <w:jc w:val="center"/>
        <w:rPr>
          <w:snapToGrid w:val="0"/>
          <w:sz w:val="28"/>
          <w:szCs w:val="28"/>
        </w:rPr>
      </w:pPr>
      <w:r w:rsidRPr="00F23708">
        <w:rPr>
          <w:sz w:val="28"/>
          <w:szCs w:val="28"/>
        </w:rPr>
        <w:t xml:space="preserve">применения целевых статей расходов в части, относящейся к бюджету </w:t>
      </w:r>
      <w:r>
        <w:rPr>
          <w:sz w:val="28"/>
          <w:szCs w:val="28"/>
        </w:rPr>
        <w:t xml:space="preserve">Скобелевского </w:t>
      </w:r>
      <w:r w:rsidRPr="00F23708">
        <w:rPr>
          <w:sz w:val="28"/>
          <w:szCs w:val="28"/>
        </w:rPr>
        <w:t>сельского поселения Гулькевичского района</w:t>
      </w:r>
    </w:p>
    <w:p w14:paraId="24586C1D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center"/>
        <w:rPr>
          <w:snapToGrid w:val="0"/>
          <w:sz w:val="28"/>
          <w:szCs w:val="28"/>
        </w:rPr>
      </w:pPr>
    </w:p>
    <w:p w14:paraId="6F386501" w14:textId="38B847D6" w:rsidR="006216D6" w:rsidRDefault="006216D6" w:rsidP="006216D6">
      <w:pPr>
        <w:autoSpaceDE w:val="0"/>
        <w:autoSpaceDN w:val="0"/>
        <w:adjustRightInd w:val="0"/>
        <w:ind w:firstLine="709"/>
        <w:jc w:val="center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1. Общие положения</w:t>
      </w:r>
    </w:p>
    <w:p w14:paraId="10A8A341" w14:textId="77777777" w:rsidR="006216D6" w:rsidRPr="00734B44" w:rsidRDefault="006216D6" w:rsidP="006216D6">
      <w:pPr>
        <w:autoSpaceDE w:val="0"/>
        <w:autoSpaceDN w:val="0"/>
        <w:adjustRightInd w:val="0"/>
        <w:ind w:firstLine="709"/>
        <w:jc w:val="center"/>
        <w:rPr>
          <w:snapToGrid w:val="0"/>
          <w:sz w:val="28"/>
          <w:szCs w:val="28"/>
        </w:rPr>
      </w:pPr>
    </w:p>
    <w:p w14:paraId="6187DAB6" w14:textId="77777777" w:rsidR="006216D6" w:rsidRPr="00F23708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1. Настоящий Порядок устанавливает:</w:t>
      </w:r>
    </w:p>
    <w:p w14:paraId="33DE61FE" w14:textId="6ABAC99F" w:rsidR="006216D6" w:rsidRPr="00F23708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единую структуру программной (непрограммной) части кода целевой статьи для отражения направления бюджетных ассигнований на реализацию муниципальных программ</w:t>
      </w:r>
      <w:r>
        <w:rPr>
          <w:snapToGrid w:val="0"/>
          <w:sz w:val="28"/>
          <w:szCs w:val="28"/>
        </w:rPr>
        <w:t xml:space="preserve"> Скобелевского</w:t>
      </w:r>
      <w:r w:rsidRPr="00F23708">
        <w:rPr>
          <w:snapToGrid w:val="0"/>
          <w:sz w:val="28"/>
          <w:szCs w:val="28"/>
        </w:rPr>
        <w:t xml:space="preserve"> </w:t>
      </w:r>
      <w:r w:rsidRPr="00F23708">
        <w:rPr>
          <w:sz w:val="28"/>
          <w:szCs w:val="28"/>
        </w:rPr>
        <w:t>сельского поселения Гулькевичского района</w:t>
      </w:r>
      <w:r w:rsidRPr="00F23708">
        <w:rPr>
          <w:snapToGrid w:val="0"/>
          <w:sz w:val="28"/>
          <w:szCs w:val="28"/>
        </w:rPr>
        <w:t xml:space="preserve"> и непрограммных направлений деятельности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(в целях настоящего Порядка-непрограммные направления деятельности);</w:t>
      </w:r>
    </w:p>
    <w:p w14:paraId="756219FF" w14:textId="6D962272" w:rsidR="006216D6" w:rsidRPr="00F23708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перечень, коды и порядок применения целевых статей расходов в части, относящейся к бюджету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(далее-расходов бюджета), а также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бюджета;</w:t>
      </w:r>
    </w:p>
    <w:p w14:paraId="4F8C4BD7" w14:textId="7876E5D5" w:rsidR="006216D6" w:rsidRPr="00F23708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наименование направлений расходов, увязываемых с целевыми статьями подпрограмм и основных мероприятий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непрограммными направлениями деятельности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порядок применения которых установлен приказом Министерства финансов Российской Федерации от 1 июля 2013 года № 65н «Об утверждении Указаний о порядке применения бюджетной классификации Российской Федерации».</w:t>
      </w:r>
    </w:p>
    <w:p w14:paraId="544648DA" w14:textId="2853F5C7" w:rsidR="006216D6" w:rsidRPr="00F23708" w:rsidRDefault="006216D6" w:rsidP="006216D6">
      <w:pPr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2. Целевые статьи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обеспечивают привязку бюджетных ассигнований 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к муниципальным программам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их подпрограммам (основным мероприятиям) и (или) непрограммным направлениям деятельности </w:t>
      </w:r>
      <w:r w:rsidRPr="00F23708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Гулькевичского района и (или) к расходным обязательствам, подлежащим исполнению за счет средств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района.</w:t>
      </w:r>
    </w:p>
    <w:p w14:paraId="2765B38E" w14:textId="34433A9A" w:rsidR="006216D6" w:rsidRPr="00F23708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 w:rsidRPr="00F23708">
        <w:rPr>
          <w:sz w:val="28"/>
          <w:szCs w:val="28"/>
        </w:rPr>
        <w:lastRenderedPageBreak/>
        <w:t xml:space="preserve">3. Целевые статьи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Гулькевичского района обеспечивают привязку бюджетных ассигнований указанного бюджета к непрограммным направлениям деятельности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в установленной сфере деятельности.</w:t>
      </w:r>
    </w:p>
    <w:p w14:paraId="03A618B2" w14:textId="308BA52B" w:rsidR="006216D6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4. Структура кода целевой статьи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состоит из десяти разрядов и включает следующие составные части (таблица 1):</w:t>
      </w:r>
    </w:p>
    <w:p w14:paraId="160E0A6E" w14:textId="393E81AE" w:rsidR="006216D6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1). </w:t>
      </w:r>
      <w:r w:rsidRPr="00F23708">
        <w:rPr>
          <w:snapToGrid w:val="0"/>
          <w:sz w:val="28"/>
          <w:szCs w:val="28"/>
        </w:rPr>
        <w:t xml:space="preserve">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непрограммных направлений деятельности;</w:t>
      </w:r>
    </w:p>
    <w:p w14:paraId="33B2E66B" w14:textId="12D7073F" w:rsidR="006216D6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2). </w:t>
      </w:r>
      <w:r w:rsidRPr="00F23708">
        <w:rPr>
          <w:snapToGrid w:val="0"/>
          <w:color w:val="000000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подпрограмм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color w:val="000000"/>
          <w:sz w:val="28"/>
          <w:szCs w:val="28"/>
        </w:rPr>
        <w:t xml:space="preserve"> (основных мероприятий),</w:t>
      </w:r>
      <w:r w:rsidRPr="00F23708">
        <w:rPr>
          <w:color w:val="000000"/>
          <w:sz w:val="28"/>
          <w:szCs w:val="28"/>
        </w:rPr>
        <w:t xml:space="preserve"> непрограммных направлений деятельности</w:t>
      </w:r>
      <w:r w:rsidRPr="00F23708">
        <w:rPr>
          <w:sz w:val="28"/>
          <w:szCs w:val="28"/>
        </w:rPr>
        <w:t>;</w:t>
      </w:r>
    </w:p>
    <w:p w14:paraId="713E6325" w14:textId="11C52CCF" w:rsidR="006216D6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3). </w:t>
      </w:r>
      <w:r w:rsidRPr="00F23708">
        <w:rPr>
          <w:sz w:val="28"/>
          <w:szCs w:val="28"/>
        </w:rPr>
        <w:t xml:space="preserve">код мероприятия (11,12 разряды кода классификации расходов бюджетов) предназначенный для кодирования мероприятий подпрограмм (основных мероприятий,)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Гулькевичского района, устанавливаемых на основании целей, задач, агрегированных пунктов подпрограмм (основных мероприятий)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района;</w:t>
      </w:r>
    </w:p>
    <w:p w14:paraId="016E7F33" w14:textId="77777777" w:rsidR="006216D6" w:rsidRDefault="006216D6" w:rsidP="006216D6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4). </w:t>
      </w:r>
      <w:r w:rsidRPr="00F23708">
        <w:rPr>
          <w:snapToGrid w:val="0"/>
          <w:sz w:val="28"/>
          <w:szCs w:val="28"/>
        </w:rPr>
        <w:t>код направления расходов (13 –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14:paraId="07128BA4" w14:textId="77777777" w:rsidR="006216D6" w:rsidRPr="00F23708" w:rsidRDefault="006216D6" w:rsidP="006216D6">
      <w:pPr>
        <w:ind w:left="709"/>
        <w:jc w:val="both"/>
        <w:rPr>
          <w:snapToGrid w:val="0"/>
          <w:sz w:val="28"/>
          <w:szCs w:val="28"/>
        </w:rPr>
      </w:pPr>
    </w:p>
    <w:p w14:paraId="6D83CA53" w14:textId="77777777" w:rsidR="006216D6" w:rsidRPr="00F23708" w:rsidRDefault="006216D6" w:rsidP="006216D6">
      <w:pPr>
        <w:ind w:firstLine="709"/>
        <w:jc w:val="right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Таблица 1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984"/>
        <w:gridCol w:w="567"/>
        <w:gridCol w:w="992"/>
        <w:gridCol w:w="567"/>
        <w:gridCol w:w="709"/>
        <w:gridCol w:w="567"/>
        <w:gridCol w:w="825"/>
        <w:gridCol w:w="734"/>
      </w:tblGrid>
      <w:tr w:rsidR="006216D6" w:rsidRPr="00F23708" w14:paraId="355C33E5" w14:textId="77777777" w:rsidTr="00FE35DE">
        <w:trPr>
          <w:cantSplit/>
          <w:trHeight w:val="397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BCE3" w14:textId="77777777" w:rsidR="006216D6" w:rsidRPr="006216D6" w:rsidRDefault="006216D6" w:rsidP="00FE35DE">
            <w:pPr>
              <w:jc w:val="center"/>
              <w:rPr>
                <w:bCs/>
                <w:sz w:val="28"/>
                <w:szCs w:val="28"/>
              </w:rPr>
            </w:pPr>
            <w:r w:rsidRPr="006216D6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6216D6" w:rsidRPr="00F23708" w14:paraId="3B89928E" w14:textId="77777777" w:rsidTr="00FE35DE">
        <w:trPr>
          <w:cantSplit/>
          <w:trHeight w:val="139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3FB388" w14:textId="77777777" w:rsidR="006216D6" w:rsidRPr="006216D6" w:rsidRDefault="006216D6" w:rsidP="00FE35D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6D6">
              <w:rPr>
                <w:bCs/>
                <w:color w:val="000000"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D72BFD" w14:textId="77777777" w:rsidR="006216D6" w:rsidRPr="006216D6" w:rsidRDefault="006216D6" w:rsidP="00FE35D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6D6">
              <w:rPr>
                <w:bCs/>
                <w:color w:val="000000"/>
                <w:sz w:val="28"/>
                <w:szCs w:val="28"/>
              </w:rPr>
              <w:t>Подпрограмма (основное мероприятие)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82F7" w14:textId="77777777" w:rsidR="006216D6" w:rsidRPr="006216D6" w:rsidRDefault="006216D6" w:rsidP="00FE35DE">
            <w:pPr>
              <w:jc w:val="center"/>
              <w:rPr>
                <w:bCs/>
                <w:sz w:val="28"/>
                <w:szCs w:val="28"/>
              </w:rPr>
            </w:pPr>
            <w:r w:rsidRPr="006216D6">
              <w:rPr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039E3" w14:textId="77777777" w:rsidR="006216D6" w:rsidRPr="006216D6" w:rsidRDefault="006216D6" w:rsidP="00FE35D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216D6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6216D6" w:rsidRPr="00F23708" w14:paraId="11C01A9C" w14:textId="77777777" w:rsidTr="00FE35DE">
        <w:trPr>
          <w:trHeight w:val="240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2A4E" w14:textId="77777777" w:rsidR="006216D6" w:rsidRPr="00F23708" w:rsidRDefault="006216D6" w:rsidP="00FE35DE">
            <w:pPr>
              <w:ind w:firstLine="709"/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BA836" w14:textId="77777777" w:rsidR="006216D6" w:rsidRPr="00F23708" w:rsidRDefault="006216D6" w:rsidP="00FE35DE">
            <w:pPr>
              <w:ind w:firstLine="709"/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EA18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6189B0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EBFF3B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AB2931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FD77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38EB4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15</w:t>
            </w:r>
          </w:p>
        </w:tc>
        <w:tc>
          <w:tcPr>
            <w:tcW w:w="82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A66C61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16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9888AC" w14:textId="77777777" w:rsidR="006216D6" w:rsidRPr="00F23708" w:rsidRDefault="006216D6" w:rsidP="00FE35DE">
            <w:pPr>
              <w:jc w:val="center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17</w:t>
            </w:r>
          </w:p>
        </w:tc>
      </w:tr>
    </w:tbl>
    <w:p w14:paraId="11C98A46" w14:textId="77777777" w:rsidR="006216D6" w:rsidRPr="00F23708" w:rsidRDefault="006216D6" w:rsidP="006216D6">
      <w:pPr>
        <w:jc w:val="both"/>
        <w:rPr>
          <w:snapToGrid w:val="0"/>
          <w:sz w:val="28"/>
          <w:szCs w:val="28"/>
        </w:rPr>
      </w:pPr>
    </w:p>
    <w:p w14:paraId="7BCA4A5C" w14:textId="5119FD3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708">
        <w:rPr>
          <w:bCs/>
          <w:sz w:val="28"/>
          <w:szCs w:val="28"/>
        </w:rPr>
        <w:t>5.</w:t>
      </w:r>
      <w:r w:rsidRPr="00F23708">
        <w:rPr>
          <w:bCs/>
          <w:color w:val="FF0000"/>
          <w:sz w:val="28"/>
          <w:szCs w:val="28"/>
        </w:rPr>
        <w:t xml:space="preserve"> </w:t>
      </w:r>
      <w:r w:rsidRPr="00F23708">
        <w:rPr>
          <w:bCs/>
          <w:sz w:val="28"/>
          <w:szCs w:val="28"/>
        </w:rPr>
        <w:t xml:space="preserve">Целевым статьям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</w:rPr>
        <w:t xml:space="preserve"> присваиваются уникальные коды, сформированные с применением буквенно-цифрового ряда: 1, 2, 3, 4, 5, 6, 7, 8, 9, А, Б, В, Г, Д, Е, Ж, И К, Л, М, Н, О, П, Р,С, Т, У, Ф, Ц, Ч, Ш, Щ,  Э, Я, </w:t>
      </w:r>
      <w:r w:rsidRPr="00F23708">
        <w:rPr>
          <w:bCs/>
          <w:sz w:val="28"/>
          <w:szCs w:val="28"/>
          <w:lang w:val="en-US"/>
        </w:rPr>
        <w:t>D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F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G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I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J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L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N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Q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R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S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U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V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W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Y</w:t>
      </w:r>
      <w:r w:rsidRPr="00F23708">
        <w:rPr>
          <w:bCs/>
          <w:sz w:val="28"/>
          <w:szCs w:val="28"/>
        </w:rPr>
        <w:t xml:space="preserve">, </w:t>
      </w:r>
      <w:r w:rsidRPr="00F23708">
        <w:rPr>
          <w:bCs/>
          <w:sz w:val="28"/>
          <w:szCs w:val="28"/>
          <w:lang w:val="en-US"/>
        </w:rPr>
        <w:t>Z</w:t>
      </w:r>
      <w:r w:rsidRPr="00F23708">
        <w:rPr>
          <w:bCs/>
          <w:sz w:val="28"/>
          <w:szCs w:val="28"/>
        </w:rPr>
        <w:t>.</w:t>
      </w:r>
    </w:p>
    <w:p w14:paraId="1A93AEB3" w14:textId="776FDC32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6. Наименования целевых статей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устанавливаются администрацией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14:paraId="2EA1C57F" w14:textId="7CF364B8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lastRenderedPageBreak/>
        <w:t>муниципальных программ</w:t>
      </w:r>
      <w:r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и непрограммных направлений деятельности;</w:t>
      </w:r>
    </w:p>
    <w:p w14:paraId="0F226305" w14:textId="65D0B196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подпрограмм (основных мероприятий)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непрограммных направлений деятельности;</w:t>
      </w:r>
    </w:p>
    <w:p w14:paraId="353D6E0A" w14:textId="49DA9570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мероприятий подпрограмм (основных мероприятий)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;</w:t>
      </w:r>
    </w:p>
    <w:p w14:paraId="10B34A74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направлений расходов.</w:t>
      </w:r>
    </w:p>
    <w:p w14:paraId="493C0F4B" w14:textId="28456DB3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7. Перечень и правила применения целевых статей классификации расходов, для отражения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финансовое обеспечение которых осуществляется за счет средств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а также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(далее-целевые межбюджетные трансферты) из краевого бюджета, установлены в разделе 2 настоящего Порядка.</w:t>
      </w:r>
    </w:p>
    <w:p w14:paraId="20239135" w14:textId="0C6F061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Перечень направлений расходов, предназначенных для отражения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осуществление публичных нормативных выплат, установлен подразделом 2.3 раздела 2 настоящего Порядка.</w:t>
      </w:r>
    </w:p>
    <w:p w14:paraId="0F865362" w14:textId="784C3111" w:rsidR="006216D6" w:rsidRPr="00F23708" w:rsidRDefault="006216D6" w:rsidP="006216D6">
      <w:pPr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Перечень универсальных направлений расходов, увязываемых с целевыми статьями в рамках мероприятий подпрограмм (основных мероприятий)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Гулькевичского района, непрограммными направлениями расходов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района, установлен подразделом 2.4 раздела 2 настоящего Порядка.</w:t>
      </w:r>
    </w:p>
    <w:p w14:paraId="2F3981C3" w14:textId="4DC428ED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Перечень направлений расходов, увязываемых с целевыми статьями подпрограмм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непрограммными направлениями расходов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 Гулькевичского района, порядок применения которых </w:t>
      </w:r>
      <w:r w:rsidRPr="00F23708">
        <w:rPr>
          <w:bCs/>
          <w:sz w:val="28"/>
          <w:szCs w:val="28"/>
        </w:rPr>
        <w:t>установлен приказом Министерства финансов Краснодарс</w:t>
      </w:r>
      <w:r>
        <w:rPr>
          <w:bCs/>
          <w:sz w:val="28"/>
          <w:szCs w:val="28"/>
        </w:rPr>
        <w:t>кого края от 30 декабря 2015 г.</w:t>
      </w:r>
      <w:r w:rsidRPr="00F23708">
        <w:rPr>
          <w:bCs/>
          <w:sz w:val="28"/>
          <w:szCs w:val="28"/>
        </w:rPr>
        <w:t xml:space="preserve"> № 540 </w:t>
      </w:r>
      <w:r w:rsidRPr="00F23708">
        <w:rPr>
          <w:sz w:val="28"/>
          <w:szCs w:val="28"/>
          <w:lang w:eastAsia="en-US"/>
        </w:rPr>
        <w:t>«Об установлении 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</w:t>
      </w:r>
      <w:r>
        <w:rPr>
          <w:sz w:val="28"/>
          <w:szCs w:val="28"/>
          <w:lang w:eastAsia="en-US"/>
        </w:rPr>
        <w:t>рахования Краснодарского края</w:t>
      </w:r>
      <w:r w:rsidRPr="00F23708">
        <w:rPr>
          <w:sz w:val="28"/>
          <w:szCs w:val="28"/>
          <w:lang w:eastAsia="en-US"/>
        </w:rPr>
        <w:t>».</w:t>
      </w:r>
    </w:p>
    <w:p w14:paraId="4C33E14B" w14:textId="633B6CED" w:rsidR="006216D6" w:rsidRPr="00F23708" w:rsidRDefault="006216D6" w:rsidP="006216D6">
      <w:pPr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8. Перечень кодов целевых статей расходов, применяемых для отражения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района, финансовое обеспечение которых осуществляется за счет средств местного бюджета, а также за счет межбюджетных субсидий, субвенций и иных межбюджетных трансфертов, имеющих целевое назначение, из краевого бюджета и их наименование представлен в приложении к настоящему Порядку.</w:t>
      </w:r>
    </w:p>
    <w:p w14:paraId="7D56D0B6" w14:textId="07644D4F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9. Увязка универсальных направлений расходов с мероприятием подпрограммы (основного мероприятия) муниципальной 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Гулькевичского района устанавливается в </w:t>
      </w:r>
      <w:r w:rsidRPr="00F23708">
        <w:rPr>
          <w:sz w:val="28"/>
          <w:szCs w:val="28"/>
        </w:rPr>
        <w:lastRenderedPageBreak/>
        <w:t>рамках решения о местном бюджете и (или) сводной бюджетной росписи местного бюджета по следующей структуре кода целевой статьи:</w:t>
      </w:r>
    </w:p>
    <w:p w14:paraId="0691C77D" w14:textId="77777777" w:rsidR="006216D6" w:rsidRPr="00CA3B4A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6216D6" w:rsidRPr="00F23708" w14:paraId="454CDCF2" w14:textId="77777777" w:rsidTr="00FE35DE">
        <w:tc>
          <w:tcPr>
            <w:tcW w:w="2268" w:type="dxa"/>
          </w:tcPr>
          <w:p w14:paraId="219EB325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F23708">
              <w:rPr>
                <w:sz w:val="28"/>
                <w:szCs w:val="28"/>
              </w:rPr>
              <w:t>ХХ  0</w:t>
            </w:r>
            <w:proofErr w:type="gramEnd"/>
            <w:r w:rsidRPr="00F23708">
              <w:rPr>
                <w:sz w:val="28"/>
                <w:szCs w:val="28"/>
              </w:rPr>
              <w:t xml:space="preserve"> 00 00000</w:t>
            </w:r>
          </w:p>
        </w:tc>
        <w:tc>
          <w:tcPr>
            <w:tcW w:w="7088" w:type="dxa"/>
          </w:tcPr>
          <w:p w14:paraId="604B56C6" w14:textId="667796FB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 xml:space="preserve">Скобелевского сельского поселения </w:t>
            </w:r>
            <w:r w:rsidRPr="00F23708">
              <w:rPr>
                <w:sz w:val="28"/>
                <w:szCs w:val="28"/>
              </w:rPr>
              <w:t>Гулькевичского района;</w:t>
            </w:r>
          </w:p>
        </w:tc>
      </w:tr>
      <w:tr w:rsidR="006216D6" w:rsidRPr="00F23708" w14:paraId="15273A95" w14:textId="77777777" w:rsidTr="00FE35DE">
        <w:tc>
          <w:tcPr>
            <w:tcW w:w="2268" w:type="dxa"/>
          </w:tcPr>
          <w:p w14:paraId="30C502C9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ХХ Х 00 00000</w:t>
            </w:r>
          </w:p>
        </w:tc>
        <w:tc>
          <w:tcPr>
            <w:tcW w:w="7088" w:type="dxa"/>
          </w:tcPr>
          <w:p w14:paraId="1108AED1" w14:textId="2586CCA0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Подпрограмма (основное мероприятие)</w:t>
            </w:r>
            <w:r w:rsidRPr="00F23708">
              <w:rPr>
                <w:color w:val="FF0000"/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 xml:space="preserve">муниципальной программы </w:t>
            </w:r>
            <w:r>
              <w:rPr>
                <w:sz w:val="28"/>
                <w:szCs w:val="28"/>
              </w:rPr>
              <w:t xml:space="preserve">Скобелевского сельского поселения </w:t>
            </w:r>
            <w:r w:rsidRPr="00F23708">
              <w:rPr>
                <w:sz w:val="28"/>
                <w:szCs w:val="28"/>
              </w:rPr>
              <w:t>Гулькевичского района;</w:t>
            </w:r>
          </w:p>
        </w:tc>
      </w:tr>
      <w:tr w:rsidR="006216D6" w:rsidRPr="00F23708" w14:paraId="51576174" w14:textId="77777777" w:rsidTr="00FE35DE">
        <w:tc>
          <w:tcPr>
            <w:tcW w:w="2268" w:type="dxa"/>
          </w:tcPr>
          <w:p w14:paraId="1CFF1184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ХХ Х </w:t>
            </w:r>
            <w:r w:rsidRPr="00F23708">
              <w:rPr>
                <w:sz w:val="28"/>
                <w:szCs w:val="28"/>
                <w:lang w:val="en-US"/>
              </w:rPr>
              <w:t>XX 00000</w:t>
            </w:r>
          </w:p>
          <w:p w14:paraId="004FAEF4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BF76A63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2DB8FDBB" w14:textId="77777777" w:rsidR="006216D6" w:rsidRPr="00F23708" w:rsidRDefault="006216D6" w:rsidP="00FE35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  <w:lang w:val="en-US"/>
              </w:rPr>
              <w:t>XXXXXXXXXX</w:t>
            </w:r>
          </w:p>
        </w:tc>
        <w:tc>
          <w:tcPr>
            <w:tcW w:w="7088" w:type="dxa"/>
          </w:tcPr>
          <w:p w14:paraId="2CEAC5C5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Мероприятие подпрограммы (основного мероприятия) муниципальной программы Союз Четырех </w:t>
            </w:r>
            <w:proofErr w:type="gramStart"/>
            <w:r w:rsidRPr="00F23708">
              <w:rPr>
                <w:sz w:val="28"/>
                <w:szCs w:val="28"/>
              </w:rPr>
              <w:t>Хуторов  сельского</w:t>
            </w:r>
            <w:proofErr w:type="gramEnd"/>
            <w:r w:rsidRPr="00F23708">
              <w:rPr>
                <w:sz w:val="28"/>
                <w:szCs w:val="28"/>
              </w:rPr>
              <w:t xml:space="preserve"> поселения  Гулькевичского района;</w:t>
            </w:r>
          </w:p>
          <w:p w14:paraId="45B1CECD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Направление расходов.</w:t>
            </w:r>
          </w:p>
        </w:tc>
      </w:tr>
    </w:tbl>
    <w:p w14:paraId="20429288" w14:textId="77777777" w:rsidR="006216D6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4FC3AC2" w14:textId="1A06DA11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10. Увязка универсальных направлений расходов с непрограммным направлением деятельности расходов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устанавливается в рамках решения и местном бюджете и (или) сводной бюджетной росписи местного бюджета по следующей структуре кода целевой статьи:</w:t>
      </w:r>
    </w:p>
    <w:p w14:paraId="4B66E5AA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6216D6" w:rsidRPr="00F23708" w14:paraId="718F6878" w14:textId="77777777" w:rsidTr="00FE35DE">
        <w:tc>
          <w:tcPr>
            <w:tcW w:w="2268" w:type="dxa"/>
          </w:tcPr>
          <w:p w14:paraId="458585A5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5Х 0 </w:t>
            </w:r>
            <w:proofErr w:type="gramStart"/>
            <w:r w:rsidRPr="00F23708">
              <w:rPr>
                <w:sz w:val="28"/>
                <w:szCs w:val="28"/>
              </w:rPr>
              <w:t>00  00000</w:t>
            </w:r>
            <w:proofErr w:type="gramEnd"/>
          </w:p>
        </w:tc>
        <w:tc>
          <w:tcPr>
            <w:tcW w:w="7088" w:type="dxa"/>
          </w:tcPr>
          <w:p w14:paraId="2E64F172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6216D6" w:rsidRPr="00F23708" w14:paraId="35F37B15" w14:textId="77777777" w:rsidTr="00FE35DE">
        <w:tc>
          <w:tcPr>
            <w:tcW w:w="2268" w:type="dxa"/>
          </w:tcPr>
          <w:p w14:paraId="25A7BD6E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5Х Х 00 00000</w:t>
            </w:r>
          </w:p>
        </w:tc>
        <w:tc>
          <w:tcPr>
            <w:tcW w:w="7088" w:type="dxa"/>
          </w:tcPr>
          <w:p w14:paraId="2F1AE5ED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216D6" w:rsidRPr="00F23708" w14:paraId="516B808E" w14:textId="77777777" w:rsidTr="00FE35DE">
        <w:tc>
          <w:tcPr>
            <w:tcW w:w="2268" w:type="dxa"/>
          </w:tcPr>
          <w:p w14:paraId="58C5A121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5Х Х 00 </w:t>
            </w:r>
            <w:r w:rsidRPr="00F23708">
              <w:rPr>
                <w:sz w:val="28"/>
                <w:szCs w:val="28"/>
                <w:lang w:val="en-US"/>
              </w:rPr>
              <w:t>X</w:t>
            </w:r>
            <w:r w:rsidRPr="00F23708">
              <w:rPr>
                <w:sz w:val="28"/>
                <w:szCs w:val="28"/>
              </w:rPr>
              <w:t>ХХХХ</w:t>
            </w:r>
          </w:p>
        </w:tc>
        <w:tc>
          <w:tcPr>
            <w:tcW w:w="7088" w:type="dxa"/>
          </w:tcPr>
          <w:p w14:paraId="30C35A49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216D6" w:rsidRPr="00F23708" w14:paraId="6EF414C0" w14:textId="77777777" w:rsidTr="00FE35DE">
        <w:tc>
          <w:tcPr>
            <w:tcW w:w="2268" w:type="dxa"/>
          </w:tcPr>
          <w:p w14:paraId="242F9FDA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>6</w:t>
            </w:r>
            <w:proofErr w:type="gramStart"/>
            <w:r w:rsidRPr="00F23708">
              <w:rPr>
                <w:sz w:val="28"/>
                <w:szCs w:val="28"/>
              </w:rPr>
              <w:t>Х  0</w:t>
            </w:r>
            <w:proofErr w:type="gramEnd"/>
            <w:r w:rsidRPr="00F23708"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  <w:lang w:val="en-US"/>
              </w:rPr>
              <w:t>00</w:t>
            </w:r>
            <w:r w:rsidRPr="00F23708">
              <w:rPr>
                <w:sz w:val="28"/>
                <w:szCs w:val="28"/>
              </w:rPr>
              <w:t xml:space="preserve"> 0000</w:t>
            </w:r>
            <w:r w:rsidRPr="00F23708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8" w:type="dxa"/>
          </w:tcPr>
          <w:p w14:paraId="521446FC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6216D6" w:rsidRPr="00F23708" w14:paraId="4CB5D5C0" w14:textId="77777777" w:rsidTr="00FE35DE">
        <w:tc>
          <w:tcPr>
            <w:tcW w:w="2268" w:type="dxa"/>
          </w:tcPr>
          <w:p w14:paraId="24CCF679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 xml:space="preserve">6Х </w:t>
            </w:r>
            <w:proofErr w:type="gramStart"/>
            <w:r w:rsidRPr="00F23708">
              <w:rPr>
                <w:sz w:val="28"/>
                <w:szCs w:val="28"/>
              </w:rPr>
              <w:t xml:space="preserve">Х  </w:t>
            </w:r>
            <w:r w:rsidRPr="00F23708">
              <w:rPr>
                <w:sz w:val="28"/>
                <w:szCs w:val="28"/>
                <w:lang w:val="en-US"/>
              </w:rPr>
              <w:t>00</w:t>
            </w:r>
            <w:proofErr w:type="gramEnd"/>
            <w:r w:rsidRPr="00F23708">
              <w:rPr>
                <w:sz w:val="28"/>
                <w:szCs w:val="28"/>
                <w:lang w:val="en-US"/>
              </w:rPr>
              <w:t xml:space="preserve"> </w:t>
            </w:r>
            <w:r w:rsidRPr="00F23708">
              <w:rPr>
                <w:sz w:val="28"/>
                <w:szCs w:val="28"/>
              </w:rPr>
              <w:t>0000</w:t>
            </w:r>
            <w:r w:rsidRPr="00F23708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8" w:type="dxa"/>
          </w:tcPr>
          <w:p w14:paraId="66184903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216D6" w:rsidRPr="00F23708" w14:paraId="391A3F97" w14:textId="77777777" w:rsidTr="00FE35DE">
        <w:tc>
          <w:tcPr>
            <w:tcW w:w="2268" w:type="dxa"/>
          </w:tcPr>
          <w:p w14:paraId="76D60289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 xml:space="preserve">6Х Х </w:t>
            </w:r>
            <w:r w:rsidRPr="00F23708">
              <w:rPr>
                <w:sz w:val="28"/>
                <w:szCs w:val="28"/>
                <w:lang w:val="en-US"/>
              </w:rPr>
              <w:t>00</w:t>
            </w:r>
            <w:r w:rsidRPr="00F23708">
              <w:rPr>
                <w:sz w:val="28"/>
                <w:szCs w:val="28"/>
              </w:rPr>
              <w:t>ХХХХ</w:t>
            </w:r>
            <w:r w:rsidRPr="00F23708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7088" w:type="dxa"/>
          </w:tcPr>
          <w:p w14:paraId="0B2C2F2B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216D6" w:rsidRPr="00F23708" w14:paraId="21EE305E" w14:textId="77777777" w:rsidTr="00FE35DE">
        <w:tc>
          <w:tcPr>
            <w:tcW w:w="2268" w:type="dxa"/>
          </w:tcPr>
          <w:p w14:paraId="3F065BD2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>9</w:t>
            </w:r>
            <w:proofErr w:type="gramStart"/>
            <w:r w:rsidRPr="00F23708">
              <w:rPr>
                <w:sz w:val="28"/>
                <w:szCs w:val="28"/>
              </w:rPr>
              <w:t>Х  0</w:t>
            </w:r>
            <w:proofErr w:type="gramEnd"/>
            <w:r w:rsidRPr="00F23708"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  <w:lang w:val="en-US"/>
              </w:rPr>
              <w:t>00</w:t>
            </w:r>
            <w:r w:rsidRPr="00F23708">
              <w:rPr>
                <w:sz w:val="28"/>
                <w:szCs w:val="28"/>
              </w:rPr>
              <w:t xml:space="preserve"> 0000</w:t>
            </w:r>
            <w:r w:rsidRPr="00F23708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8" w:type="dxa"/>
          </w:tcPr>
          <w:p w14:paraId="71FD6A91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6216D6" w:rsidRPr="00F23708" w14:paraId="320EE222" w14:textId="77777777" w:rsidTr="00FE35DE">
        <w:tc>
          <w:tcPr>
            <w:tcW w:w="2268" w:type="dxa"/>
          </w:tcPr>
          <w:p w14:paraId="49C24B02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 xml:space="preserve">9Х Х </w:t>
            </w:r>
            <w:r w:rsidRPr="00F23708">
              <w:rPr>
                <w:sz w:val="28"/>
                <w:szCs w:val="28"/>
                <w:lang w:val="en-US"/>
              </w:rPr>
              <w:t>00</w:t>
            </w:r>
            <w:r w:rsidRPr="00F23708">
              <w:rPr>
                <w:sz w:val="28"/>
                <w:szCs w:val="28"/>
              </w:rPr>
              <w:t xml:space="preserve"> 0000</w:t>
            </w:r>
            <w:r w:rsidRPr="00F23708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8" w:type="dxa"/>
          </w:tcPr>
          <w:p w14:paraId="3DC462CB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216D6" w:rsidRPr="00F23708" w14:paraId="298ADA5D" w14:textId="77777777" w:rsidTr="00FE35DE">
        <w:tc>
          <w:tcPr>
            <w:tcW w:w="2268" w:type="dxa"/>
          </w:tcPr>
          <w:p w14:paraId="00060AC5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 xml:space="preserve">9Х Х </w:t>
            </w:r>
            <w:r w:rsidRPr="00F23708">
              <w:rPr>
                <w:sz w:val="28"/>
                <w:szCs w:val="28"/>
                <w:lang w:val="en-US"/>
              </w:rPr>
              <w:t xml:space="preserve">00 </w:t>
            </w:r>
            <w:r w:rsidRPr="00F23708">
              <w:rPr>
                <w:sz w:val="28"/>
                <w:szCs w:val="28"/>
              </w:rPr>
              <w:t>ХХХХ</w:t>
            </w:r>
            <w:r w:rsidRPr="00F23708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7088" w:type="dxa"/>
          </w:tcPr>
          <w:p w14:paraId="02D7E7EF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Направления реализации непрограммных расходов;</w:t>
            </w:r>
          </w:p>
          <w:p w14:paraId="2FE9706D" w14:textId="77777777" w:rsidR="006216D6" w:rsidRPr="00F23708" w:rsidRDefault="006216D6" w:rsidP="00FE35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4EE7DE1A" w14:textId="65852499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11.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</w:t>
      </w:r>
      <w:r w:rsidRPr="00F23708">
        <w:rPr>
          <w:bCs/>
          <w:sz w:val="28"/>
          <w:szCs w:val="28"/>
        </w:rPr>
        <w:t xml:space="preserve">и </w:t>
      </w:r>
      <w:r w:rsidRPr="00F23708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14:paraId="30406DC1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00190 «Расходы на обеспечение функций органов местного самоуправления»;</w:t>
      </w:r>
    </w:p>
    <w:p w14:paraId="32BF4494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00590 «Расходы на обеспечение деятельности (оказание услуг) муниципальных учреждений».</w:t>
      </w:r>
    </w:p>
    <w:p w14:paraId="6EB6B5D5" w14:textId="0F0C71B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Увязка направления расходов 00190 «Расходы на обеспечение функций органов местного самоуправления» с мероприятием подпрограммы муниципальной 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или непрограммным </w:t>
      </w:r>
      <w:r w:rsidRPr="00F23708">
        <w:rPr>
          <w:sz w:val="28"/>
          <w:szCs w:val="28"/>
        </w:rPr>
        <w:t xml:space="preserve">направлением деятельности органов местного </w:t>
      </w:r>
      <w:r w:rsidRPr="00F23708">
        <w:rPr>
          <w:sz w:val="28"/>
          <w:szCs w:val="28"/>
        </w:rPr>
        <w:lastRenderedPageBreak/>
        <w:t xml:space="preserve">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устанавливается по следующей структуре кода целевой статьи:</w:t>
      </w:r>
    </w:p>
    <w:p w14:paraId="726AA4F0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  <w:lang w:val="en-US"/>
        </w:rPr>
        <w:t>XX</w:t>
      </w:r>
      <w:r w:rsidRPr="00F23708">
        <w:rPr>
          <w:snapToGrid w:val="0"/>
          <w:sz w:val="28"/>
          <w:szCs w:val="28"/>
        </w:rPr>
        <w:t xml:space="preserve"> </w:t>
      </w:r>
      <w:r w:rsidRPr="00F23708">
        <w:rPr>
          <w:snapToGrid w:val="0"/>
          <w:sz w:val="28"/>
          <w:szCs w:val="28"/>
          <w:lang w:val="en-US"/>
        </w:rPr>
        <w:t>X</w:t>
      </w:r>
      <w:r w:rsidRPr="00F23708">
        <w:rPr>
          <w:snapToGrid w:val="0"/>
          <w:sz w:val="28"/>
          <w:szCs w:val="28"/>
        </w:rPr>
        <w:t xml:space="preserve"> 01 00190 –в рамках программного направления расходов в области образования и молодежной политики;</w:t>
      </w:r>
    </w:p>
    <w:p w14:paraId="00466F12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  <w:lang w:val="en-US"/>
        </w:rPr>
        <w:t>XX</w:t>
      </w:r>
      <w:r w:rsidRPr="00F23708">
        <w:rPr>
          <w:snapToGrid w:val="0"/>
          <w:sz w:val="28"/>
          <w:szCs w:val="28"/>
        </w:rPr>
        <w:t xml:space="preserve"> </w:t>
      </w:r>
      <w:r w:rsidRPr="00F23708">
        <w:rPr>
          <w:snapToGrid w:val="0"/>
          <w:sz w:val="28"/>
          <w:szCs w:val="28"/>
          <w:lang w:val="en-US"/>
        </w:rPr>
        <w:t>X</w:t>
      </w:r>
      <w:r w:rsidRPr="00F23708">
        <w:rPr>
          <w:snapToGrid w:val="0"/>
          <w:sz w:val="28"/>
          <w:szCs w:val="28"/>
        </w:rPr>
        <w:t xml:space="preserve"> 03 00190-в рамках программного направления расходов в области физической культуры и спорта;</w:t>
      </w:r>
    </w:p>
    <w:p w14:paraId="291FBDF6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  <w:lang w:val="en-US"/>
        </w:rPr>
        <w:t>XX</w:t>
      </w:r>
      <w:r w:rsidRPr="00F23708">
        <w:rPr>
          <w:snapToGrid w:val="0"/>
          <w:sz w:val="28"/>
          <w:szCs w:val="28"/>
        </w:rPr>
        <w:t xml:space="preserve"> </w:t>
      </w:r>
      <w:r w:rsidRPr="00F23708">
        <w:rPr>
          <w:snapToGrid w:val="0"/>
          <w:sz w:val="28"/>
          <w:szCs w:val="28"/>
          <w:lang w:val="en-US"/>
        </w:rPr>
        <w:t>X</w:t>
      </w:r>
      <w:r w:rsidRPr="00F23708">
        <w:rPr>
          <w:snapToGrid w:val="0"/>
          <w:sz w:val="28"/>
          <w:szCs w:val="28"/>
        </w:rPr>
        <w:t xml:space="preserve"> 06 00190-в рамках программного направления расходов в области культуры;</w:t>
      </w:r>
    </w:p>
    <w:p w14:paraId="41C75797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  <w:lang w:val="en-US"/>
        </w:rPr>
        <w:t>XX</w:t>
      </w:r>
      <w:r w:rsidRPr="00F23708">
        <w:rPr>
          <w:snapToGrid w:val="0"/>
          <w:sz w:val="28"/>
          <w:szCs w:val="28"/>
        </w:rPr>
        <w:t xml:space="preserve"> </w:t>
      </w:r>
      <w:r w:rsidRPr="00F23708">
        <w:rPr>
          <w:snapToGrid w:val="0"/>
          <w:sz w:val="28"/>
          <w:szCs w:val="28"/>
          <w:lang w:val="en-US"/>
        </w:rPr>
        <w:t>X</w:t>
      </w:r>
      <w:r w:rsidRPr="00F23708">
        <w:rPr>
          <w:snapToGrid w:val="0"/>
          <w:sz w:val="28"/>
          <w:szCs w:val="28"/>
        </w:rPr>
        <w:t xml:space="preserve"> 00 00190-в рамках непрограммного направления расходов.</w:t>
      </w:r>
    </w:p>
    <w:p w14:paraId="17782030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14:paraId="76778D3A" w14:textId="6B1D7631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12.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финансовое обеспечение мероприятий и (или) обособленных функций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и находящихся в их ведении муниципальных учреждений, подлежат отражению по соответствующим кодам целевых статей, установленным в разделах 2-4 настоящего Порядка, с учетом требований установленных пунктами 14-16 настоящего раздела.</w:t>
      </w:r>
    </w:p>
    <w:p w14:paraId="6371E853" w14:textId="1E5D47B6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13.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финансовое обеспечение мероприятий и (или) обособленных функций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и находящихся в их ведении муниципальных учреждений, для отражения которых правилами применения целевых статей классификации расходов в части, относящейся к бюджету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установленными в разделе 2 настоящего Порядка, не предусмотрены обособленные направления расходов, подлежат отражению по соответствующим целевым статьям, содержащих направление расходов 99990 «Реализация других мероприятий».</w:t>
      </w:r>
    </w:p>
    <w:p w14:paraId="23EA948A" w14:textId="1601A47D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14. Расходы бюджета поселения, на реализацию региональных проектов, в целях финансового обеспечения (софинансирования) которых краевому бюджету предоставляются из федерального бюджета межбюджетные трансферты, в том числе на предоставление бюджету поселения целевых межбюджетных трансфертов, а также расходы бюджета поселения, источником финансового обеспечения которых являются указанные целевые межбюджетные трансферты, отражаются по целевым статьям расходов бюджета поселения, включающим направления расходов 50000-59990, соответствующие направлениям расходов федерального бюджета, в полном объеме, необходимом для исполнения соответствующего расходного обязательства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района.</w:t>
      </w:r>
    </w:p>
    <w:p w14:paraId="79514A8C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В случае, если региональным проектом предусмотрено достижение значений результатов, превышающих значения, определенные в соглашении о реализации регионального проекта, обеспечивающего достижение целей, показателей и результатов соответствующего федерального проекта (далее-Соглашение), и в составе регионального проекта сформированы два аналогичных результата, значение одного из которых (основного результата) </w:t>
      </w:r>
      <w:r w:rsidRPr="00F23708">
        <w:rPr>
          <w:sz w:val="28"/>
          <w:szCs w:val="28"/>
        </w:rPr>
        <w:lastRenderedPageBreak/>
        <w:t>соответствует значениям, установленным в Соглашении, а второго (дополнительного результата)-соответствует указанному превышению, то расходы, предусмотренные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второй-четвертый  разряды кода направления расходов соответствуют  второму-четвертому разрядам кода направления расходов, соответс</w:t>
      </w:r>
      <w:r>
        <w:rPr>
          <w:sz w:val="28"/>
          <w:szCs w:val="28"/>
        </w:rPr>
        <w:t>т</w:t>
      </w:r>
      <w:r w:rsidRPr="00F23708">
        <w:rPr>
          <w:sz w:val="28"/>
          <w:szCs w:val="28"/>
        </w:rPr>
        <w:t>вующего основ</w:t>
      </w:r>
      <w:r>
        <w:rPr>
          <w:sz w:val="28"/>
          <w:szCs w:val="28"/>
        </w:rPr>
        <w:t xml:space="preserve">ному результату. При этом коды </w:t>
      </w:r>
      <w:r w:rsidRPr="00F23708">
        <w:rPr>
          <w:sz w:val="28"/>
          <w:szCs w:val="28"/>
        </w:rPr>
        <w:t>направлений расходов, содержащие значения 50000-59990, не применяются для направлений расходов бюджета поселения, соответствующих дополнительным результатам.</w:t>
      </w:r>
    </w:p>
    <w:p w14:paraId="3EA5C396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15. Коды направлений расходов бюджета поселения, содержащих значения 60000 - 66990, 68000 - 69990, С0000-С9990  в первом-четвертом разрядах должны быть идентичны первому-четвертому разрядам кодов соответствующих направлений расходов краевого бюджета, по которым отражаются расходы краевого бюджета на предоставление бюджету  поселения целевых межбюджетных трансфертов, за исключением субсидий.</w:t>
      </w:r>
    </w:p>
    <w:p w14:paraId="784D2C87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Наименование указанных направлений расходов бюджета поселения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местного бюджета.</w:t>
      </w:r>
    </w:p>
    <w:p w14:paraId="43B22B7B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16. При формировании кодов направлений расходов бюджета  поселения RХХХХ обеспечивается на  уровне второго-четвертого разрядов направлений расходов, однозначная увязка данных кодов расходов бюджета поселения с кодами соответствующих направлений расходов краевого бюджета RХХХХ, установленных приказом Министерства финансов Российской Федерации от 8 июня 2018 года № 132н «О порядке формирования и применения кодов бюджетной классификации Российской Федерации, их структуре и принципах назначения». </w:t>
      </w:r>
    </w:p>
    <w:p w14:paraId="253AF204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F23708">
        <w:rPr>
          <w:sz w:val="28"/>
          <w:szCs w:val="28"/>
        </w:rPr>
        <w:t>направле</w:t>
      </w:r>
      <w:r>
        <w:rPr>
          <w:sz w:val="28"/>
          <w:szCs w:val="28"/>
        </w:rPr>
        <w:t>ний расходов бюджета поселения</w:t>
      </w:r>
      <w:r w:rsidRPr="00F23708">
        <w:rPr>
          <w:sz w:val="28"/>
          <w:szCs w:val="28"/>
        </w:rPr>
        <w:t xml:space="preserve"> RХХХХ</w:t>
      </w:r>
    </w:p>
    <w:p w14:paraId="61633F3F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F23708">
        <w:rPr>
          <w:sz w:val="28"/>
          <w:szCs w:val="28"/>
        </w:rPr>
        <w:t>наименование целевой статьи, содержащей соответствующее направление расходов районного бюджета) должно быть идентично наименованию кода соответствующего направлени</w:t>
      </w:r>
      <w:r>
        <w:rPr>
          <w:sz w:val="28"/>
          <w:szCs w:val="28"/>
        </w:rPr>
        <w:t xml:space="preserve">я расходов RХХХХ и не включать </w:t>
      </w:r>
      <w:r w:rsidRPr="00F23708">
        <w:rPr>
          <w:sz w:val="28"/>
          <w:szCs w:val="28"/>
        </w:rPr>
        <w:t>указание на наименование межбюджетного трансферта, предоставляемого из краевого бюджета в целях софинансирования расходов бюджета поселения, за исключением расходов, направленных на выполнение условий софинансирования расходных обязательств Краснодарского края и передаваемых районному бюджету в виде субвенций на осуществление отдельных полномочий Краснодарского края.</w:t>
      </w:r>
    </w:p>
    <w:p w14:paraId="377E2BC7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17. Отражение в текущем финансовом году расходов бюджета поселения, осуществляемых за счет остатков целевых межбюджетных трансфертов из краевого бюджета прошлых лет, производится в следующем порядке:</w:t>
      </w:r>
    </w:p>
    <w:p w14:paraId="7E624D9A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при сохранении у Краснодарского края расходных обязательств по предоставлению в текущем финансовом году межбюджетных трансфертов на </w:t>
      </w:r>
      <w:r w:rsidRPr="00F23708">
        <w:rPr>
          <w:sz w:val="28"/>
          <w:szCs w:val="28"/>
        </w:rPr>
        <w:lastRenderedPageBreak/>
        <w:t>указанные цели - по соответствующим направлениям расходов, приведенным в пункте 3 настоящего раздела;</w:t>
      </w:r>
    </w:p>
    <w:p w14:paraId="1C4804C2" w14:textId="1E036033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при отсутствии у Краснодарского края расходных обязательств по предоставлению в текущем финансовом году целевых межбюджетных трансфертов на указанные цели - по направлению расходов 9997 «Прочие мероприятия, осуществляемые за счет межбюджетных трансфертов прошлых лет из краевого бюджета».</w:t>
      </w:r>
    </w:p>
    <w:p w14:paraId="11EB4B0A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В целях обособления расходов местных бюджетов, источником финансового обеспечения которых являются межбюджетные трансферты прошлых лет, полученные из краевого бюджета, администрация поселения вправе при  назначении кодов целевых статей расходов детализировать в рамках пятого разряда код направления расходов 99970 «Прочие мероприятия, осуществляемые за счет межбюджетных трансфертов прошлых лет из краевого бюджета» в соответствии с целевым назначением указанных межбюджетных трансфертов. Детализация производится с применением буквенно-цифрового ряда:0, 1, 2, 3, 4, 5, 6, 7, 8, 9, А, Б, В, Г, Д, Е, Ж, И, К, Л, М, Н, О, П, Р, С, Т, У, Ф, Ц, Ч, Ш, Щ, Э, Ю, Я, D, F, G, I, J, L, N, Q, R, S, U, V,W,Y, Z. </w:t>
      </w:r>
    </w:p>
    <w:p w14:paraId="0AAA79D4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9108086" w14:textId="2308E2EC" w:rsidR="006216D6" w:rsidRPr="006216D6" w:rsidRDefault="006216D6" w:rsidP="006216D6">
      <w:pPr>
        <w:autoSpaceDE w:val="0"/>
        <w:autoSpaceDN w:val="0"/>
        <w:adjustRightInd w:val="0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2. Перечень и правила применения целевых статей классификации расходов для отражения расходов бюджета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, финансовое обеспечение которых осуществляется за счет средств бюджета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>, а также расходов,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 из краевого бюджета</w:t>
      </w:r>
    </w:p>
    <w:p w14:paraId="191F6B99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center"/>
        <w:rPr>
          <w:bCs/>
          <w:snapToGrid w:val="0"/>
          <w:sz w:val="28"/>
          <w:szCs w:val="28"/>
        </w:rPr>
      </w:pPr>
    </w:p>
    <w:p w14:paraId="656F9B08" w14:textId="4F76CAAC" w:rsidR="006216D6" w:rsidRPr="006216D6" w:rsidRDefault="006216D6" w:rsidP="006216D6">
      <w:pPr>
        <w:autoSpaceDE w:val="0"/>
        <w:autoSpaceDN w:val="0"/>
        <w:adjustRightInd w:val="0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2.1. Муниципальные программы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</w:p>
    <w:p w14:paraId="059B6291" w14:textId="77777777" w:rsidR="006216D6" w:rsidRPr="006216D6" w:rsidRDefault="006216D6" w:rsidP="006216D6">
      <w:pPr>
        <w:jc w:val="center"/>
        <w:rPr>
          <w:bCs/>
          <w:sz w:val="28"/>
          <w:szCs w:val="28"/>
        </w:rPr>
      </w:pPr>
    </w:p>
    <w:p w14:paraId="3521144A" w14:textId="0F2B7793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02 0 00 00000 Муниципальная программа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 «Социальная поддержка граждан</w:t>
      </w:r>
      <w:r w:rsidRPr="006216D6">
        <w:rPr>
          <w:bCs/>
          <w:sz w:val="28"/>
          <w:szCs w:val="28"/>
        </w:rPr>
        <w:t xml:space="preserve"> 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>»</w:t>
      </w:r>
    </w:p>
    <w:p w14:paraId="51143CE3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</w:p>
    <w:p w14:paraId="1070C0C9" w14:textId="7A35C57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реализацию муниципальной 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«Социальная поддержка граждан</w:t>
      </w:r>
      <w:r w:rsidRPr="00F23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», разработанной в соответствии с Перечнем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</w:p>
    <w:p w14:paraId="50A09D36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02 1 00 00000 Осуществление ежемесячных денежных выплат отдельным категориям граждан</w:t>
      </w:r>
    </w:p>
    <w:p w14:paraId="3CBBF151" w14:textId="3CF06EC1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реализацию подпрограммы </w:t>
      </w:r>
      <w:r w:rsidRPr="00F23708">
        <w:rPr>
          <w:snapToGrid w:val="0"/>
          <w:sz w:val="28"/>
          <w:szCs w:val="28"/>
        </w:rPr>
        <w:lastRenderedPageBreak/>
        <w:t>«Осуществление ежемесячных денежных выплат отдельным категориям граждан» муниципальной программы муниципального образования «Социальная поддержка граждан» по следующим мероприятиям в увязке с соответствующими направлениями расходов</w:t>
      </w:r>
    </w:p>
    <w:p w14:paraId="11257BF5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02 1 01 0000 Осуществление ежемесячных денежных выплат отдельным категориям граждан</w:t>
      </w:r>
    </w:p>
    <w:p w14:paraId="66111D13" w14:textId="77777777" w:rsidR="006216D6" w:rsidRPr="00F23708" w:rsidRDefault="006216D6" w:rsidP="006216D6">
      <w:pPr>
        <w:autoSpaceDE w:val="0"/>
        <w:autoSpaceDN w:val="0"/>
        <w:adjustRightInd w:val="0"/>
        <w:rPr>
          <w:b/>
          <w:snapToGrid w:val="0"/>
          <w:sz w:val="28"/>
          <w:szCs w:val="28"/>
        </w:rPr>
      </w:pPr>
    </w:p>
    <w:p w14:paraId="39954F26" w14:textId="263BD2A7" w:rsidR="006216D6" w:rsidRPr="00F23708" w:rsidRDefault="006216D6" w:rsidP="006216D6">
      <w:pPr>
        <w:ind w:firstLine="709"/>
        <w:jc w:val="center"/>
        <w:rPr>
          <w:b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04 0 00 00000 Муниципальная программа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 «Обеспечение безопасности населения</w:t>
      </w:r>
      <w:r w:rsidRPr="006216D6">
        <w:rPr>
          <w:bCs/>
          <w:sz w:val="28"/>
          <w:szCs w:val="28"/>
        </w:rPr>
        <w:t xml:space="preserve"> Скобелевского сельского поселения Гулькевичского района</w:t>
      </w:r>
      <w:r w:rsidRPr="00F23708">
        <w:rPr>
          <w:b/>
          <w:snapToGrid w:val="0"/>
          <w:sz w:val="28"/>
          <w:szCs w:val="28"/>
        </w:rPr>
        <w:t>»</w:t>
      </w:r>
    </w:p>
    <w:p w14:paraId="300A3834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center"/>
        <w:rPr>
          <w:b/>
          <w:snapToGrid w:val="0"/>
          <w:sz w:val="28"/>
          <w:szCs w:val="28"/>
        </w:rPr>
      </w:pPr>
    </w:p>
    <w:p w14:paraId="131ADCBD" w14:textId="62CA4A0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реализацию муниципальной </w:t>
      </w:r>
      <w:r w:rsidRPr="00F23708">
        <w:rPr>
          <w:snapToGrid w:val="0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«Обеспечение безопасности населения</w:t>
      </w:r>
      <w:r w:rsidRPr="00F23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», разработанной в соответствии с Перечнем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.</w:t>
      </w:r>
    </w:p>
    <w:p w14:paraId="0892FAD5" w14:textId="1F99BF94" w:rsidR="006216D6" w:rsidRPr="00CA3B4A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04 1 00 000000 Обеспечение безопасности населения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.</w:t>
      </w:r>
    </w:p>
    <w:p w14:paraId="09AD6B63" w14:textId="22F95876" w:rsidR="006216D6" w:rsidRPr="00CA3B4A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на реализацию </w:t>
      </w:r>
      <w:r w:rsidRPr="00F23708">
        <w:rPr>
          <w:snapToGrid w:val="0"/>
          <w:sz w:val="28"/>
          <w:szCs w:val="28"/>
        </w:rPr>
        <w:t xml:space="preserve">мероприятия «Обеспечение безопасности населения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» муниципальной </w:t>
      </w:r>
      <w:r w:rsidRPr="00F23708">
        <w:rPr>
          <w:snapToGrid w:val="0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«Обеспечение безопа</w:t>
      </w:r>
      <w:r>
        <w:rPr>
          <w:snapToGrid w:val="0"/>
          <w:sz w:val="28"/>
          <w:szCs w:val="28"/>
        </w:rPr>
        <w:t xml:space="preserve">сности населения» по следующим </w:t>
      </w:r>
      <w:r w:rsidRPr="00F23708">
        <w:rPr>
          <w:snapToGrid w:val="0"/>
          <w:sz w:val="28"/>
          <w:szCs w:val="28"/>
        </w:rPr>
        <w:t>мероприятиям в увязке с соответствующими направлениями расходов</w:t>
      </w:r>
      <w:r>
        <w:rPr>
          <w:snapToGrid w:val="0"/>
          <w:sz w:val="28"/>
          <w:szCs w:val="28"/>
        </w:rPr>
        <w:t>.</w:t>
      </w:r>
    </w:p>
    <w:p w14:paraId="5CFD7CAB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04 1 01 00000 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</w:r>
    </w:p>
    <w:p w14:paraId="03A4A5CF" w14:textId="2E47D2CB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реализацию</w:t>
      </w:r>
      <w:r w:rsidRPr="00F23708">
        <w:rPr>
          <w:snapToGrid w:val="0"/>
          <w:sz w:val="28"/>
          <w:szCs w:val="28"/>
        </w:rPr>
        <w:t xml:space="preserve"> по повышению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 в том числе по следующим направлениям расходов:</w:t>
      </w:r>
    </w:p>
    <w:p w14:paraId="5E79A913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00054 Обеспечение пожарной безопас</w:t>
      </w:r>
      <w:r>
        <w:rPr>
          <w:sz w:val="28"/>
          <w:szCs w:val="28"/>
        </w:rPr>
        <w:t>ности объектов социальной сферы</w:t>
      </w:r>
    </w:p>
    <w:p w14:paraId="7C58248D" w14:textId="6ED252D2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на обеспечение пожарной безопасности объектов социальной сферы</w:t>
      </w:r>
      <w:r>
        <w:rPr>
          <w:sz w:val="28"/>
          <w:szCs w:val="28"/>
        </w:rPr>
        <w:t>.</w:t>
      </w:r>
    </w:p>
    <w:p w14:paraId="5C7F2F94" w14:textId="7B5362E1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lastRenderedPageBreak/>
        <w:t xml:space="preserve">00057 Повышение эффективности системы противодействия коррупции </w:t>
      </w:r>
      <w:r w:rsidR="00470B09" w:rsidRPr="00F23708">
        <w:rPr>
          <w:sz w:val="28"/>
          <w:szCs w:val="28"/>
        </w:rPr>
        <w:t xml:space="preserve">в </w:t>
      </w:r>
      <w:r w:rsidR="00470B09">
        <w:rPr>
          <w:sz w:val="28"/>
          <w:szCs w:val="28"/>
        </w:rPr>
        <w:t>Скобелевском</w:t>
      </w:r>
      <w:r>
        <w:rPr>
          <w:sz w:val="28"/>
          <w:szCs w:val="28"/>
        </w:rPr>
        <w:t xml:space="preserve"> </w:t>
      </w:r>
      <w:r w:rsidRPr="00F23708">
        <w:rPr>
          <w:sz w:val="28"/>
          <w:szCs w:val="28"/>
        </w:rPr>
        <w:t>сельском поселении Гулькевичского района</w:t>
      </w:r>
      <w:r>
        <w:rPr>
          <w:sz w:val="28"/>
          <w:szCs w:val="28"/>
        </w:rPr>
        <w:t>.</w:t>
      </w:r>
    </w:p>
    <w:p w14:paraId="1651326F" w14:textId="600D269C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на Повышение эффективности си</w:t>
      </w:r>
      <w:r>
        <w:rPr>
          <w:sz w:val="28"/>
          <w:szCs w:val="28"/>
        </w:rPr>
        <w:t>стемы противодействия коррупции.</w:t>
      </w:r>
    </w:p>
    <w:p w14:paraId="440894DB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</w:p>
    <w:p w14:paraId="184368CF" w14:textId="738F159F" w:rsidR="006216D6" w:rsidRDefault="006216D6" w:rsidP="006216D6">
      <w:pPr>
        <w:autoSpaceDE w:val="0"/>
        <w:autoSpaceDN w:val="0"/>
        <w:adjustRightInd w:val="0"/>
        <w:ind w:firstLine="709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05 0 00 0000 Муниципальная программа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 «Развитие культуры</w:t>
      </w:r>
      <w:r w:rsidRPr="006216D6">
        <w:rPr>
          <w:bCs/>
          <w:sz w:val="28"/>
          <w:szCs w:val="28"/>
        </w:rPr>
        <w:t xml:space="preserve"> 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>»</w:t>
      </w:r>
    </w:p>
    <w:p w14:paraId="533D64A1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6D18791B" w14:textId="3FC57184" w:rsidR="006216D6" w:rsidRPr="00DB1E1F" w:rsidRDefault="006216D6" w:rsidP="006216D6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реализацию муниципальной программы </w:t>
      </w:r>
      <w:r>
        <w:rPr>
          <w:sz w:val="28"/>
          <w:szCs w:val="28"/>
        </w:rPr>
        <w:t>Скобелевского сельского поселения</w:t>
      </w:r>
      <w:r w:rsidRPr="00F23708">
        <w:rPr>
          <w:sz w:val="28"/>
          <w:szCs w:val="28"/>
        </w:rPr>
        <w:t xml:space="preserve"> Гулькевичского района</w:t>
      </w:r>
      <w:r w:rsidRPr="00F23708">
        <w:rPr>
          <w:snapToGrid w:val="0"/>
          <w:sz w:val="28"/>
          <w:szCs w:val="28"/>
        </w:rPr>
        <w:t xml:space="preserve"> «Развитие культуры</w:t>
      </w:r>
      <w:r w:rsidRPr="00F23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», разработанной в соответствии с Перечнем муниципальных программ </w:t>
      </w:r>
      <w:r>
        <w:rPr>
          <w:sz w:val="28"/>
          <w:szCs w:val="28"/>
        </w:rPr>
        <w:t>Скобелевского сельского поселения</w:t>
      </w:r>
      <w:r w:rsidRPr="00F23708"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>.</w:t>
      </w:r>
    </w:p>
    <w:p w14:paraId="5EEAEB94" w14:textId="77777777" w:rsidR="006216D6" w:rsidRPr="00F23708" w:rsidRDefault="006216D6" w:rsidP="006216D6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05 1 00 00000 </w:t>
      </w:r>
      <w:r w:rsidRPr="00F23708">
        <w:rPr>
          <w:snapToGrid w:val="0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snapToGrid w:val="0"/>
          <w:sz w:val="28"/>
          <w:szCs w:val="28"/>
        </w:rPr>
        <w:t>.</w:t>
      </w:r>
    </w:p>
    <w:p w14:paraId="755C86D2" w14:textId="5B001FD6" w:rsidR="006216D6" w:rsidRPr="00F23708" w:rsidRDefault="006216D6" w:rsidP="006216D6">
      <w:pPr>
        <w:tabs>
          <w:tab w:val="left" w:pos="2010"/>
        </w:tabs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реализацию мероприятия «Развития и реализации культурного и духовно</w:t>
      </w:r>
      <w:r>
        <w:rPr>
          <w:snapToGrid w:val="0"/>
          <w:sz w:val="28"/>
          <w:szCs w:val="28"/>
        </w:rPr>
        <w:t xml:space="preserve">го потенциала каждой личности» </w:t>
      </w:r>
      <w:r w:rsidRPr="00F23708">
        <w:rPr>
          <w:snapToGrid w:val="0"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«Развитие культуры» по следующим мероприятиям в увязке с соответствующими направлениями расходов</w:t>
      </w:r>
    </w:p>
    <w:p w14:paraId="79AD225E" w14:textId="77777777" w:rsidR="006216D6" w:rsidRPr="00F23708" w:rsidRDefault="006216D6" w:rsidP="006216D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020C6890" w14:textId="527F82B6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708">
        <w:rPr>
          <w:bCs/>
          <w:sz w:val="28"/>
          <w:szCs w:val="28"/>
        </w:rPr>
        <w:t xml:space="preserve">05 1 04 00000 Расширение доступа различных категорий населения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</w:rPr>
        <w:t xml:space="preserve"> к достижениям культуры, искусства и кинематографии</w:t>
      </w:r>
    </w:p>
    <w:p w14:paraId="31140BE5" w14:textId="6BEB4042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</w:t>
      </w:r>
      <w:r w:rsidRPr="00F23708">
        <w:rPr>
          <w:bCs/>
          <w:sz w:val="28"/>
          <w:szCs w:val="28"/>
        </w:rPr>
        <w:t xml:space="preserve">расширение доступа различных категорий населения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</w:rPr>
        <w:t xml:space="preserve"> к достижениям культ</w:t>
      </w:r>
      <w:r>
        <w:rPr>
          <w:bCs/>
          <w:sz w:val="28"/>
          <w:szCs w:val="28"/>
        </w:rPr>
        <w:t>уры, искусства и кинематографии.</w:t>
      </w:r>
    </w:p>
    <w:p w14:paraId="691910C8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1A5A92B" w14:textId="5BBC5F71" w:rsidR="006216D6" w:rsidRDefault="006216D6" w:rsidP="006216D6">
      <w:pPr>
        <w:tabs>
          <w:tab w:val="left" w:pos="2385"/>
        </w:tabs>
        <w:autoSpaceDE w:val="0"/>
        <w:autoSpaceDN w:val="0"/>
        <w:adjustRightInd w:val="0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06 0 0000 Муниципальная программа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 «Развитие физической культуры и спорта</w:t>
      </w:r>
      <w:r w:rsidRPr="006216D6">
        <w:rPr>
          <w:bCs/>
          <w:sz w:val="28"/>
          <w:szCs w:val="28"/>
        </w:rPr>
        <w:t xml:space="preserve"> 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>»</w:t>
      </w:r>
    </w:p>
    <w:p w14:paraId="64A64C6A" w14:textId="77777777" w:rsidR="006216D6" w:rsidRPr="006216D6" w:rsidRDefault="006216D6" w:rsidP="006216D6">
      <w:pPr>
        <w:tabs>
          <w:tab w:val="left" w:pos="2385"/>
        </w:tabs>
        <w:autoSpaceDE w:val="0"/>
        <w:autoSpaceDN w:val="0"/>
        <w:adjustRightInd w:val="0"/>
        <w:jc w:val="center"/>
        <w:rPr>
          <w:bCs/>
          <w:snapToGrid w:val="0"/>
          <w:sz w:val="28"/>
          <w:szCs w:val="28"/>
        </w:rPr>
      </w:pPr>
    </w:p>
    <w:p w14:paraId="4B57884C" w14:textId="5ACE5A98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реализацию муниципальной </w:t>
      </w:r>
      <w:r w:rsidRPr="00F23708">
        <w:rPr>
          <w:snapToGrid w:val="0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«Развитие физической культуры и спорта</w:t>
      </w:r>
      <w:r w:rsidRPr="00F23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», разработанной в соответствии с Перечнем муниципальных прогр</w:t>
      </w:r>
      <w:r>
        <w:rPr>
          <w:snapToGrid w:val="0"/>
          <w:sz w:val="28"/>
          <w:szCs w:val="28"/>
        </w:rPr>
        <w:t xml:space="preserve">амм муниципального образования </w:t>
      </w:r>
      <w:r w:rsidRPr="00F23708">
        <w:rPr>
          <w:snapToGrid w:val="0"/>
          <w:sz w:val="28"/>
          <w:szCs w:val="28"/>
        </w:rPr>
        <w:t>Гулькевичский район</w:t>
      </w:r>
      <w:r>
        <w:rPr>
          <w:snapToGrid w:val="0"/>
          <w:sz w:val="28"/>
          <w:szCs w:val="28"/>
        </w:rPr>
        <w:t>.</w:t>
      </w:r>
    </w:p>
    <w:p w14:paraId="7814B5DB" w14:textId="33969EAE" w:rsidR="006216D6" w:rsidRPr="00DB1E1F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lastRenderedPageBreak/>
        <w:t xml:space="preserve">06 1 00 000000 Развитие физической культуры и массового спорта на территории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.</w:t>
      </w:r>
    </w:p>
    <w:p w14:paraId="4D918D97" w14:textId="39765C20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реализацию мероприятий по развитию физической культуры и массового спорта на территории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муниципальной программы муниципального образования «Развитие физической культуры и спорта</w:t>
      </w:r>
      <w:r w:rsidRPr="00F23708">
        <w:rPr>
          <w:sz w:val="28"/>
          <w:szCs w:val="28"/>
        </w:rPr>
        <w:t xml:space="preserve"> </w:t>
      </w:r>
      <w:r>
        <w:rPr>
          <w:sz w:val="28"/>
          <w:szCs w:val="28"/>
        </w:rPr>
        <w:t>Скобелевского сельского поселения</w:t>
      </w:r>
      <w:r w:rsidRPr="00F23708">
        <w:rPr>
          <w:sz w:val="28"/>
          <w:szCs w:val="28"/>
        </w:rPr>
        <w:t xml:space="preserve"> Гулькевичского района</w:t>
      </w:r>
      <w:r w:rsidRPr="00F23708">
        <w:rPr>
          <w:snapToGrid w:val="0"/>
          <w:sz w:val="28"/>
          <w:szCs w:val="28"/>
        </w:rPr>
        <w:t>» по следующим мероприятиям в увязке с соответствующими направлениями расходов</w:t>
      </w:r>
      <w:r>
        <w:rPr>
          <w:snapToGrid w:val="0"/>
          <w:sz w:val="28"/>
          <w:szCs w:val="28"/>
        </w:rPr>
        <w:t>.</w:t>
      </w:r>
    </w:p>
    <w:p w14:paraId="63F1BD95" w14:textId="3A8C96A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06 1 01 00000 Развитие физической культуры и массового спорта в </w:t>
      </w:r>
      <w:r>
        <w:rPr>
          <w:snapToGrid w:val="0"/>
          <w:sz w:val="28"/>
          <w:szCs w:val="28"/>
        </w:rPr>
        <w:t xml:space="preserve">Скобелевском </w:t>
      </w:r>
      <w:r w:rsidRPr="00F23708">
        <w:rPr>
          <w:sz w:val="28"/>
          <w:szCs w:val="28"/>
        </w:rPr>
        <w:t>сельском поселении Гулькевичского района</w:t>
      </w:r>
      <w:r w:rsidRPr="00F23708">
        <w:rPr>
          <w:snapToGrid w:val="0"/>
          <w:sz w:val="28"/>
          <w:szCs w:val="28"/>
        </w:rPr>
        <w:t>, создание условий, обеспечивающих возможность для населения вести здоровый образ жизни, систематически заниматься</w:t>
      </w:r>
      <w:r>
        <w:rPr>
          <w:snapToGrid w:val="0"/>
          <w:sz w:val="28"/>
          <w:szCs w:val="28"/>
        </w:rPr>
        <w:t xml:space="preserve"> физической культурой и спортом </w:t>
      </w:r>
      <w:r w:rsidRPr="00F23708">
        <w:rPr>
          <w:snapToGrid w:val="0"/>
          <w:sz w:val="28"/>
          <w:szCs w:val="28"/>
        </w:rPr>
        <w:t>в том числе по следующим направлениям расходов:</w:t>
      </w:r>
    </w:p>
    <w:p w14:paraId="4C02F444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00071 Организация и проведение официальных физкультурных и спортивных мероприятий</w:t>
      </w:r>
    </w:p>
    <w:p w14:paraId="2861A733" w14:textId="6A44A0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bCs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</w:rPr>
        <w:t xml:space="preserve"> на </w:t>
      </w:r>
      <w:r w:rsidRPr="00F23708">
        <w:rPr>
          <w:snapToGrid w:val="0"/>
          <w:sz w:val="28"/>
          <w:szCs w:val="28"/>
        </w:rPr>
        <w:t>организацию и проведение официальных физкультурных и спортивных мероприятий</w:t>
      </w:r>
    </w:p>
    <w:p w14:paraId="455828D8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center"/>
        <w:rPr>
          <w:b/>
          <w:snapToGrid w:val="0"/>
          <w:sz w:val="28"/>
          <w:szCs w:val="28"/>
        </w:rPr>
      </w:pPr>
    </w:p>
    <w:p w14:paraId="6223ADB9" w14:textId="5C5F6DBD" w:rsidR="006216D6" w:rsidRPr="006216D6" w:rsidRDefault="006216D6" w:rsidP="006216D6">
      <w:pPr>
        <w:suppressAutoHyphens/>
        <w:ind w:firstLine="709"/>
        <w:jc w:val="both"/>
        <w:rPr>
          <w:bCs/>
          <w:sz w:val="28"/>
          <w:szCs w:val="28"/>
        </w:rPr>
      </w:pPr>
      <w:r w:rsidRPr="006216D6">
        <w:rPr>
          <w:bCs/>
          <w:sz w:val="28"/>
          <w:szCs w:val="28"/>
        </w:rPr>
        <w:t>21 0 00 00000 Муниципальная программа Скобелевского сельского поселения Гулькевичского района «Комплексное развитие Скобелевского сельского поселения Гулькевичского района в сфере экономики жилищно-коммунального хозяйства»</w:t>
      </w:r>
    </w:p>
    <w:p w14:paraId="0DCC8872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center"/>
        <w:rPr>
          <w:b/>
          <w:snapToGrid w:val="0"/>
          <w:sz w:val="28"/>
          <w:szCs w:val="28"/>
        </w:rPr>
      </w:pPr>
    </w:p>
    <w:p w14:paraId="7A9B4903" w14:textId="0C8D9A6B" w:rsidR="006216D6" w:rsidRPr="00DB1E1F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реализацию муниципальной </w:t>
      </w:r>
      <w:r w:rsidRPr="00F23708">
        <w:rPr>
          <w:snapToGrid w:val="0"/>
          <w:sz w:val="28"/>
          <w:szCs w:val="28"/>
        </w:rPr>
        <w:t xml:space="preserve">программы </w:t>
      </w:r>
      <w:r w:rsidRPr="00F23708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</w:t>
      </w:r>
      <w:r w:rsidRPr="00F23708">
        <w:rPr>
          <w:bCs/>
          <w:sz w:val="28"/>
          <w:szCs w:val="28"/>
        </w:rPr>
        <w:t xml:space="preserve">«Комплексное развитие </w:t>
      </w:r>
      <w:r>
        <w:rPr>
          <w:bCs/>
          <w:sz w:val="28"/>
          <w:szCs w:val="28"/>
        </w:rPr>
        <w:t xml:space="preserve">Скобелевского сельского поселения </w:t>
      </w:r>
      <w:r w:rsidRPr="00F23708">
        <w:rPr>
          <w:bCs/>
          <w:sz w:val="28"/>
          <w:szCs w:val="28"/>
        </w:rPr>
        <w:t xml:space="preserve">Гулькевичского района в сфере экономики жилищно-коммунального хозяйства» </w:t>
      </w:r>
      <w:r w:rsidRPr="00F23708">
        <w:rPr>
          <w:snapToGrid w:val="0"/>
          <w:sz w:val="28"/>
          <w:szCs w:val="28"/>
        </w:rPr>
        <w:t xml:space="preserve">разработанной в соответствии с Перечнем муниципальных программ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</w:p>
    <w:p w14:paraId="324D02DC" w14:textId="77777777" w:rsidR="006216D6" w:rsidRPr="00DB1E1F" w:rsidRDefault="006216D6" w:rsidP="006216D6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F23708">
        <w:rPr>
          <w:sz w:val="28"/>
          <w:szCs w:val="28"/>
        </w:rPr>
        <w:t>21 1 00 00000 Развитие в сфере строительства, архитектуры, дорожного хозяйства, экономики и жилищно-коммунального хозяйства</w:t>
      </w:r>
      <w:r>
        <w:rPr>
          <w:b/>
          <w:bCs/>
          <w:sz w:val="28"/>
          <w:szCs w:val="28"/>
        </w:rPr>
        <w:t xml:space="preserve"> </w:t>
      </w:r>
      <w:r w:rsidRPr="00F23708">
        <w:rPr>
          <w:snapToGrid w:val="0"/>
          <w:sz w:val="28"/>
          <w:szCs w:val="28"/>
        </w:rPr>
        <w:t>в том числе по следующим направлениям расходов:</w:t>
      </w:r>
    </w:p>
    <w:p w14:paraId="4F7374AF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00316 Прочие мероприятия по благоустройству поселений</w:t>
      </w:r>
    </w:p>
    <w:p w14:paraId="1B503159" w14:textId="03864731" w:rsidR="006216D6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данному направлению отражаются расходы бюджета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>Гулькевичского района</w:t>
      </w:r>
      <w:r w:rsidRPr="00F23708">
        <w:rPr>
          <w:sz w:val="28"/>
          <w:szCs w:val="28"/>
        </w:rPr>
        <w:t xml:space="preserve"> п</w:t>
      </w:r>
      <w:r w:rsidRPr="00F23708">
        <w:rPr>
          <w:snapToGrid w:val="0"/>
          <w:sz w:val="28"/>
          <w:szCs w:val="28"/>
        </w:rPr>
        <w:t>рочие мероприятия по благоустройству поселений</w:t>
      </w:r>
    </w:p>
    <w:p w14:paraId="6E81D9A7" w14:textId="77777777" w:rsidR="006216D6" w:rsidRPr="0091343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913438">
        <w:rPr>
          <w:snapToGrid w:val="0"/>
          <w:sz w:val="28"/>
          <w:szCs w:val="28"/>
        </w:rPr>
        <w:t>00314 Уличное освещение</w:t>
      </w:r>
    </w:p>
    <w:p w14:paraId="0687CFF6" w14:textId="3E7CCE13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913438">
        <w:rPr>
          <w:snapToGrid w:val="0"/>
          <w:sz w:val="28"/>
          <w:szCs w:val="28"/>
        </w:rPr>
        <w:t xml:space="preserve">По данному направлению отражаются расходы бюджета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913438">
        <w:rPr>
          <w:snapToGrid w:val="0"/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оплату процентов за несвоевременную оплату электроэнергии по уличному освещению</w:t>
      </w:r>
    </w:p>
    <w:p w14:paraId="2341C040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lastRenderedPageBreak/>
        <w:t>00334 Мероприятия по обеспечению беспрепятственного доступа инвалидов и других категорий маломобильных граждан к объектам социальной, транспортной и инженерной инфраструктур</w:t>
      </w:r>
    </w:p>
    <w:p w14:paraId="2C790D5A" w14:textId="635D2B0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данному направлению отражаются расходы бюджета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>Гулькевичского района</w:t>
      </w:r>
      <w:r w:rsidRPr="00F23708">
        <w:rPr>
          <w:sz w:val="28"/>
          <w:szCs w:val="28"/>
        </w:rPr>
        <w:t xml:space="preserve"> м</w:t>
      </w:r>
      <w:r w:rsidRPr="00F23708">
        <w:rPr>
          <w:snapToGrid w:val="0"/>
          <w:sz w:val="28"/>
          <w:szCs w:val="28"/>
        </w:rPr>
        <w:t>ероприятия по обеспечению беспрепятственного доступа инвалидов и других категорий маломобильных граждан к объектам социальной, транспортной и инженерной инфраструктур</w:t>
      </w:r>
    </w:p>
    <w:p w14:paraId="3B01EEB7" w14:textId="77777777" w:rsidR="006216D6" w:rsidRPr="00F23708" w:rsidRDefault="006216D6" w:rsidP="006216D6">
      <w:pPr>
        <w:suppressAutoHyphens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00317 Мероприятия по капитальному ремонту</w:t>
      </w:r>
      <w:r>
        <w:rPr>
          <w:sz w:val="28"/>
          <w:szCs w:val="28"/>
        </w:rPr>
        <w:t xml:space="preserve"> и ремонту автомобильных дорог </w:t>
      </w:r>
      <w:r w:rsidRPr="00F23708">
        <w:rPr>
          <w:sz w:val="28"/>
          <w:szCs w:val="28"/>
        </w:rPr>
        <w:t>общего пользования</w:t>
      </w:r>
    </w:p>
    <w:p w14:paraId="542FC516" w14:textId="768FFC2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на ремонт и содержание дорог местного значения.</w:t>
      </w:r>
    </w:p>
    <w:p w14:paraId="47A8B854" w14:textId="2BCCA225" w:rsidR="006216D6" w:rsidRPr="00F23708" w:rsidRDefault="006216D6" w:rsidP="006216D6">
      <w:pPr>
        <w:suppressAutoHyphens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00333 Мероприятия по содержанию автомобильных дорог и повышению безопасности дорожного движения</w:t>
      </w:r>
    </w:p>
    <w:p w14:paraId="2EB45877" w14:textId="527C55FC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на</w:t>
      </w:r>
      <w:r>
        <w:rPr>
          <w:sz w:val="28"/>
          <w:szCs w:val="28"/>
        </w:rPr>
        <w:t xml:space="preserve"> содержании автомобильных дорог</w:t>
      </w:r>
      <w:r w:rsidRPr="00F23708">
        <w:rPr>
          <w:sz w:val="28"/>
          <w:szCs w:val="28"/>
        </w:rPr>
        <w:t xml:space="preserve"> и повышению безопасности дорожного движения</w:t>
      </w:r>
    </w:p>
    <w:p w14:paraId="57B2A0ED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D479D0" w14:textId="339550DE" w:rsidR="006216D6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16D6">
        <w:rPr>
          <w:sz w:val="28"/>
          <w:szCs w:val="28"/>
        </w:rPr>
        <w:t>19 0 00 00000 Муниципальная программа «Повышение безопасности дорожного движения в</w:t>
      </w:r>
      <w:r>
        <w:rPr>
          <w:sz w:val="28"/>
          <w:szCs w:val="28"/>
        </w:rPr>
        <w:t xml:space="preserve"> Скобелевском</w:t>
      </w:r>
      <w:r w:rsidRPr="006216D6">
        <w:rPr>
          <w:sz w:val="28"/>
          <w:szCs w:val="28"/>
        </w:rPr>
        <w:t xml:space="preserve"> сельском поселении Гулькевичского района»</w:t>
      </w:r>
    </w:p>
    <w:p w14:paraId="7CA87143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5218F9" w14:textId="73CB94D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 xml:space="preserve">Гулькевичского района на реализацию муниципальной программы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>Гулькевичского района «Повышение безопасности дорожного движения в</w:t>
      </w:r>
      <w:r>
        <w:rPr>
          <w:snapToGrid w:val="0"/>
          <w:sz w:val="28"/>
          <w:szCs w:val="28"/>
        </w:rPr>
        <w:t xml:space="preserve"> Скобелевском </w:t>
      </w:r>
      <w:r w:rsidRPr="00F23708">
        <w:rPr>
          <w:snapToGrid w:val="0"/>
          <w:sz w:val="28"/>
          <w:szCs w:val="28"/>
        </w:rPr>
        <w:t xml:space="preserve">сельском поселении Гулькевичского района», разработанной в соответствии с Перечнем муниципальных программ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>Гулькевичского района</w:t>
      </w:r>
    </w:p>
    <w:p w14:paraId="1C94DE67" w14:textId="1FC5D14A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19 1 0</w:t>
      </w:r>
      <w:r>
        <w:rPr>
          <w:sz w:val="28"/>
          <w:szCs w:val="28"/>
        </w:rPr>
        <w:t xml:space="preserve">0 00000 Создание условий для </w:t>
      </w:r>
      <w:r w:rsidRPr="00F23708">
        <w:rPr>
          <w:sz w:val="28"/>
          <w:szCs w:val="28"/>
        </w:rPr>
        <w:t>обеспечения безопасности дорожного</w:t>
      </w:r>
      <w:r>
        <w:rPr>
          <w:sz w:val="28"/>
          <w:szCs w:val="28"/>
        </w:rPr>
        <w:t xml:space="preserve"> движения в сельском поселении.</w:t>
      </w:r>
    </w:p>
    <w:p w14:paraId="1624D602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19 1 01 00000 Повышение эффективности безопасности дорожного движения и предупреждение опасного поведения участников дорожного движения; сокращение детского дорожно-транспортного травматизма</w:t>
      </w:r>
      <w:r>
        <w:rPr>
          <w:snapToGrid w:val="0"/>
          <w:sz w:val="28"/>
          <w:szCs w:val="28"/>
        </w:rPr>
        <w:t>.</w:t>
      </w:r>
    </w:p>
    <w:p w14:paraId="1E32D43C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00136 Выполнение мероприятий по содержанию автомобильных дорог и повышению безопасности дорожного движения Установка дорожных знаков, нанесение разметки «Пешеходный переход» и выполнение искусственных неровностей.</w:t>
      </w:r>
    </w:p>
    <w:p w14:paraId="1F04BC8B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14:paraId="13C1E38F" w14:textId="45CD5461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00139 Мероприятия, направленные на замену</w:t>
      </w:r>
      <w:r w:rsidRPr="00F23708">
        <w:rPr>
          <w:snapToGrid w:val="0"/>
          <w:sz w:val="28"/>
          <w:szCs w:val="28"/>
        </w:rPr>
        <w:t xml:space="preserve">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</w:t>
      </w:r>
      <w:r w:rsidRPr="00F23708">
        <w:rPr>
          <w:snapToGrid w:val="0"/>
          <w:sz w:val="28"/>
          <w:szCs w:val="28"/>
        </w:rPr>
        <w:lastRenderedPageBreak/>
        <w:t>светофорные объекты; техническое обслуживание и ремонт сетей, фонарей, пультов управления уличного освещения;</w:t>
      </w:r>
    </w:p>
    <w:p w14:paraId="1043AE3B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14:paraId="0F7FD9A4" w14:textId="712AF9CF" w:rsidR="006216D6" w:rsidRDefault="006216D6" w:rsidP="006216D6">
      <w:pPr>
        <w:autoSpaceDE w:val="0"/>
        <w:autoSpaceDN w:val="0"/>
        <w:adjustRightInd w:val="0"/>
        <w:ind w:firstLine="709"/>
        <w:jc w:val="center"/>
        <w:rPr>
          <w:b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09 0 00 00000 Муниципальная программа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 «Молодежь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F23708">
        <w:rPr>
          <w:b/>
          <w:snapToGrid w:val="0"/>
          <w:sz w:val="28"/>
          <w:szCs w:val="28"/>
        </w:rPr>
        <w:t>»</w:t>
      </w:r>
    </w:p>
    <w:p w14:paraId="18BE5B9C" w14:textId="77777777" w:rsidR="006216D6" w:rsidRPr="00D35B47" w:rsidRDefault="006216D6" w:rsidP="006216D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6CD11A4" w14:textId="446B7FD0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реализацию муниципальной</w:t>
      </w:r>
      <w:r w:rsidRPr="00F23708">
        <w:rPr>
          <w:snapToGrid w:val="0"/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«Молодежь </w:t>
      </w:r>
      <w:r>
        <w:rPr>
          <w:sz w:val="28"/>
          <w:szCs w:val="28"/>
        </w:rPr>
        <w:t>Скобелевского сельского поселения</w:t>
      </w:r>
      <w:r w:rsidRPr="00F23708">
        <w:rPr>
          <w:sz w:val="28"/>
          <w:szCs w:val="28"/>
        </w:rPr>
        <w:t xml:space="preserve"> Гулькевичского района</w:t>
      </w:r>
      <w:r w:rsidRPr="00F23708">
        <w:rPr>
          <w:snapToGrid w:val="0"/>
          <w:sz w:val="28"/>
          <w:szCs w:val="28"/>
        </w:rPr>
        <w:t xml:space="preserve">», разработанной в соответствии с Перечнем муниципальных программ </w:t>
      </w:r>
      <w:r>
        <w:rPr>
          <w:sz w:val="28"/>
          <w:szCs w:val="28"/>
        </w:rPr>
        <w:t xml:space="preserve">Скобелевского сельского </w:t>
      </w:r>
      <w:proofErr w:type="gramStart"/>
      <w:r>
        <w:rPr>
          <w:sz w:val="28"/>
          <w:szCs w:val="28"/>
        </w:rPr>
        <w:t xml:space="preserve">поселения </w:t>
      </w:r>
      <w:r w:rsidRPr="00F23708">
        <w:rPr>
          <w:sz w:val="28"/>
          <w:szCs w:val="28"/>
        </w:rPr>
        <w:t xml:space="preserve"> Гулькевичского</w:t>
      </w:r>
      <w:proofErr w:type="gramEnd"/>
      <w:r w:rsidRPr="00F23708">
        <w:rPr>
          <w:sz w:val="28"/>
          <w:szCs w:val="28"/>
        </w:rPr>
        <w:t xml:space="preserve"> района</w:t>
      </w:r>
    </w:p>
    <w:p w14:paraId="742A88BB" w14:textId="10DB5D3B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09 1 00 00000 Создание условий для полноценного развития на территории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</w:t>
      </w:r>
      <w:r>
        <w:rPr>
          <w:snapToGrid w:val="0"/>
          <w:sz w:val="28"/>
          <w:szCs w:val="28"/>
        </w:rPr>
        <w:t xml:space="preserve">дежью и подростками по месту их </w:t>
      </w:r>
      <w:r w:rsidRPr="00F23708">
        <w:rPr>
          <w:snapToGrid w:val="0"/>
          <w:sz w:val="28"/>
          <w:szCs w:val="28"/>
        </w:rPr>
        <w:t>жительства, создание благоприятных условий для организации занятости, досуга и отдыха молодежи.</w:t>
      </w:r>
    </w:p>
    <w:p w14:paraId="1ECC6B11" w14:textId="59D74FB9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создание условий для полноценного развития на территории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</w:t>
      </w:r>
      <w:r>
        <w:rPr>
          <w:snapToGrid w:val="0"/>
          <w:sz w:val="28"/>
          <w:szCs w:val="28"/>
        </w:rPr>
        <w:t xml:space="preserve">создание благоприятных условий </w:t>
      </w:r>
      <w:r w:rsidRPr="00F23708">
        <w:rPr>
          <w:snapToGrid w:val="0"/>
          <w:sz w:val="28"/>
          <w:szCs w:val="28"/>
        </w:rPr>
        <w:t>для организации занятости, досуга и отдыха молодежи по следующим мероприятиям в увязке с соответствующими направлениями расходов.</w:t>
      </w:r>
    </w:p>
    <w:p w14:paraId="23342BD7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09 1 01 00000 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поддержку.</w:t>
      </w:r>
    </w:p>
    <w:p w14:paraId="2382A795" w14:textId="6F1DAA9B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</w:t>
      </w:r>
      <w:r>
        <w:rPr>
          <w:snapToGrid w:val="0"/>
          <w:sz w:val="28"/>
          <w:szCs w:val="28"/>
        </w:rPr>
        <w:t xml:space="preserve">вания и общественную поддержку, </w:t>
      </w:r>
      <w:r w:rsidRPr="00F23708">
        <w:rPr>
          <w:snapToGrid w:val="0"/>
          <w:sz w:val="28"/>
          <w:szCs w:val="28"/>
        </w:rPr>
        <w:t>в том числе по следующим направлениям расходов:</w:t>
      </w:r>
    </w:p>
    <w:p w14:paraId="6663B5C0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00104 Мероприятия по содействию экономической самостоятельности молодых граждан, организацию трудового воспитания молодежи</w:t>
      </w:r>
    </w:p>
    <w:p w14:paraId="1A40708D" w14:textId="51956C10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 на мероприятия по содействию экономической самостоятельности молодых граждан, организацию трудового воспитания молодежи.</w:t>
      </w:r>
    </w:p>
    <w:p w14:paraId="352A96FB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</w:p>
    <w:p w14:paraId="3DEEF925" w14:textId="6B132CE5" w:rsidR="006216D6" w:rsidRDefault="006216D6" w:rsidP="006216D6">
      <w:pPr>
        <w:autoSpaceDE w:val="0"/>
        <w:autoSpaceDN w:val="0"/>
        <w:adjustRightInd w:val="0"/>
        <w:ind w:firstLine="709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15 0 00 00000 Муниципальная программа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  <w:r w:rsidRPr="006216D6">
        <w:rPr>
          <w:bCs/>
          <w:snapToGrid w:val="0"/>
          <w:sz w:val="28"/>
          <w:szCs w:val="28"/>
        </w:rPr>
        <w:t xml:space="preserve"> «Информационное освещение деятельности органов местного самоуправления Скобелевского сельского поселения Гулькевичского района»</w:t>
      </w:r>
    </w:p>
    <w:p w14:paraId="59AE4154" w14:textId="77777777" w:rsidR="006216D6" w:rsidRPr="006216D6" w:rsidRDefault="006216D6" w:rsidP="006216D6">
      <w:pPr>
        <w:autoSpaceDE w:val="0"/>
        <w:autoSpaceDN w:val="0"/>
        <w:adjustRightInd w:val="0"/>
        <w:ind w:firstLine="709"/>
        <w:jc w:val="center"/>
        <w:rPr>
          <w:bCs/>
          <w:snapToGrid w:val="0"/>
          <w:sz w:val="28"/>
          <w:szCs w:val="28"/>
        </w:rPr>
      </w:pPr>
    </w:p>
    <w:p w14:paraId="13D8D1BE" w14:textId="0D0D225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 xml:space="preserve"> на реализацию муниципальной </w:t>
      </w:r>
      <w:r w:rsidRPr="00F23708">
        <w:rPr>
          <w:snapToGrid w:val="0"/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«Информационное освещение деятельности органов местного самоуправления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 xml:space="preserve">Гулькевичского района», разработанной в соответствии с Перечнем муниципальных программ </w:t>
      </w:r>
      <w:r>
        <w:rPr>
          <w:sz w:val="28"/>
          <w:szCs w:val="28"/>
        </w:rPr>
        <w:t>Скобелевского сельского поселения</w:t>
      </w:r>
      <w:r w:rsidRPr="00F23708">
        <w:rPr>
          <w:sz w:val="28"/>
          <w:szCs w:val="28"/>
        </w:rPr>
        <w:t xml:space="preserve"> Гулькевичского района</w:t>
      </w:r>
    </w:p>
    <w:p w14:paraId="7FF31C91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15 1 00 00000 Повышение эффективности обеспечения равного доступа граждан и организаций к информационным ресурсам развития цифрового контента, применения инновационных технологий при обеспечении безопасности в информационном обществе.</w:t>
      </w:r>
    </w:p>
    <w:p w14:paraId="2C9BEFDF" w14:textId="4BEB0985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мероприятия по повышение эффективности обеспечения равного доступа граждан и организаций к информационным ресурсам развития цифрового контента, применения инновационных технологий при обеспечении безопасности в информационном обществе» по следующим мероприятиям в увязке с соответс</w:t>
      </w:r>
      <w:r>
        <w:rPr>
          <w:snapToGrid w:val="0"/>
          <w:sz w:val="28"/>
          <w:szCs w:val="28"/>
        </w:rPr>
        <w:t>твующими направлениями расходов.</w:t>
      </w:r>
    </w:p>
    <w:p w14:paraId="754E07F7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15 1 01 00000 Повышение эффективности обеспечения равного доступа граждан и организаций к информационным ресурс</w:t>
      </w:r>
      <w:r>
        <w:rPr>
          <w:snapToGrid w:val="0"/>
          <w:sz w:val="28"/>
          <w:szCs w:val="28"/>
        </w:rPr>
        <w:t>ам</w:t>
      </w:r>
    </w:p>
    <w:p w14:paraId="4D947349" w14:textId="6BD31D1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мероприятия по повышению эффективности обеспечения равного доступа граждан и органи</w:t>
      </w:r>
      <w:r>
        <w:rPr>
          <w:snapToGrid w:val="0"/>
          <w:sz w:val="28"/>
          <w:szCs w:val="28"/>
        </w:rPr>
        <w:t xml:space="preserve">заций к информационным ресурсам, </w:t>
      </w:r>
      <w:r w:rsidRPr="00F23708">
        <w:rPr>
          <w:snapToGrid w:val="0"/>
          <w:sz w:val="28"/>
          <w:szCs w:val="28"/>
        </w:rPr>
        <w:t>том числе по следующим направлениям расходов:</w:t>
      </w:r>
    </w:p>
    <w:p w14:paraId="5317885E" w14:textId="3F341999" w:rsidR="006216D6" w:rsidRPr="00F23708" w:rsidRDefault="006216D6" w:rsidP="006216D6">
      <w:pPr>
        <w:ind w:firstLine="709"/>
        <w:jc w:val="both"/>
        <w:rPr>
          <w:bCs/>
          <w:sz w:val="28"/>
          <w:szCs w:val="28"/>
          <w:lang w:eastAsia="en-US"/>
        </w:rPr>
      </w:pPr>
      <w:r w:rsidRPr="00F23708">
        <w:rPr>
          <w:snapToGrid w:val="0"/>
          <w:sz w:val="28"/>
          <w:szCs w:val="28"/>
        </w:rPr>
        <w:t>00162</w:t>
      </w:r>
      <w:r w:rsidRPr="00F23708">
        <w:rPr>
          <w:bCs/>
          <w:sz w:val="28"/>
          <w:szCs w:val="28"/>
          <w:lang w:eastAsia="en-US"/>
        </w:rPr>
        <w:t xml:space="preserve"> Публикация в печатном издании, информирование жителей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  <w:lang w:eastAsia="en-US"/>
        </w:rPr>
        <w:t xml:space="preserve"> о деятельности администрации и Совета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района.</w:t>
      </w:r>
    </w:p>
    <w:p w14:paraId="48D7579D" w14:textId="6C55C925" w:rsidR="006216D6" w:rsidRPr="00F23708" w:rsidRDefault="006216D6" w:rsidP="006216D6">
      <w:pPr>
        <w:ind w:firstLine="709"/>
        <w:jc w:val="both"/>
        <w:rPr>
          <w:sz w:val="28"/>
          <w:szCs w:val="28"/>
        </w:rPr>
      </w:pPr>
      <w:r w:rsidRPr="00F23708">
        <w:rPr>
          <w:bCs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</w:rPr>
        <w:t xml:space="preserve"> на </w:t>
      </w:r>
      <w:r w:rsidRPr="00F23708">
        <w:rPr>
          <w:bCs/>
          <w:sz w:val="28"/>
          <w:szCs w:val="28"/>
          <w:lang w:eastAsia="en-US"/>
        </w:rPr>
        <w:t xml:space="preserve">публикацию в печатном издании, информирование жителей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bCs/>
          <w:sz w:val="28"/>
          <w:szCs w:val="28"/>
          <w:lang w:eastAsia="en-US"/>
        </w:rPr>
        <w:t xml:space="preserve"> о деятельности администрации и Совета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.</w:t>
      </w:r>
    </w:p>
    <w:p w14:paraId="0848F73B" w14:textId="77777777" w:rsidR="006216D6" w:rsidRPr="00F23708" w:rsidRDefault="006216D6" w:rsidP="006216D6">
      <w:pPr>
        <w:ind w:firstLine="709"/>
        <w:jc w:val="both"/>
        <w:rPr>
          <w:sz w:val="28"/>
          <w:szCs w:val="28"/>
        </w:rPr>
      </w:pPr>
    </w:p>
    <w:p w14:paraId="72415A10" w14:textId="5A4EEBFE" w:rsidR="006216D6" w:rsidRPr="006216D6" w:rsidRDefault="006216D6" w:rsidP="006216D6">
      <w:pPr>
        <w:ind w:firstLine="709"/>
        <w:jc w:val="both"/>
        <w:rPr>
          <w:bCs/>
          <w:sz w:val="28"/>
          <w:szCs w:val="28"/>
        </w:rPr>
      </w:pPr>
      <w:r w:rsidRPr="006216D6">
        <w:rPr>
          <w:bCs/>
          <w:sz w:val="28"/>
          <w:szCs w:val="28"/>
        </w:rPr>
        <w:t>29 0 00 00000 Муниципальная программа Скобелевского сельского поселения Гулькевичского района «Территориальное общественное самоуправление Скобелевского сельского поселения Гулькевичского района»</w:t>
      </w:r>
    </w:p>
    <w:p w14:paraId="50290A87" w14:textId="6C6F79C8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lastRenderedPageBreak/>
        <w:t xml:space="preserve">По данной целевой статье отражаются расходы бюджета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>Гулькевичского райо</w:t>
      </w:r>
      <w:r>
        <w:rPr>
          <w:snapToGrid w:val="0"/>
          <w:sz w:val="28"/>
          <w:szCs w:val="28"/>
        </w:rPr>
        <w:t xml:space="preserve">на на реализацию муниципальной </w:t>
      </w:r>
      <w:r w:rsidRPr="00F23708">
        <w:rPr>
          <w:snapToGrid w:val="0"/>
          <w:sz w:val="28"/>
          <w:szCs w:val="28"/>
        </w:rPr>
        <w:t xml:space="preserve">программы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 xml:space="preserve">Гулькевичского района «Территориальное общественное самоуправление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 xml:space="preserve">Гулькевичского района», разработанной в соответствии с Перечнем муниципальных программ </w:t>
      </w:r>
      <w:r>
        <w:rPr>
          <w:snapToGrid w:val="0"/>
          <w:sz w:val="28"/>
          <w:szCs w:val="28"/>
        </w:rPr>
        <w:t xml:space="preserve">Скобелевского сельского поселения </w:t>
      </w:r>
      <w:r w:rsidRPr="00F23708">
        <w:rPr>
          <w:snapToGrid w:val="0"/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>.</w:t>
      </w:r>
    </w:p>
    <w:p w14:paraId="5185BA7A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29 1 01 00391 Поддержка</w:t>
      </w:r>
      <w:r>
        <w:rPr>
          <w:snapToGrid w:val="0"/>
          <w:sz w:val="28"/>
          <w:szCs w:val="28"/>
        </w:rPr>
        <w:t xml:space="preserve"> территориального общественного </w:t>
      </w:r>
      <w:r w:rsidRPr="00F23708">
        <w:rPr>
          <w:snapToGrid w:val="0"/>
          <w:sz w:val="28"/>
          <w:szCs w:val="28"/>
        </w:rPr>
        <w:t>самоуправления</w:t>
      </w:r>
    </w:p>
    <w:p w14:paraId="124FC792" w14:textId="10C2AAB1" w:rsidR="006216D6" w:rsidRPr="00F23708" w:rsidRDefault="006216D6" w:rsidP="006216D6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napToGrid w:val="0"/>
          <w:sz w:val="28"/>
          <w:szCs w:val="28"/>
        </w:rPr>
        <w:t xml:space="preserve">Скобелевского сельского поселения Гулькевичского района на </w:t>
      </w:r>
      <w:r w:rsidRPr="00F23708">
        <w:rPr>
          <w:snapToGrid w:val="0"/>
          <w:sz w:val="28"/>
          <w:szCs w:val="28"/>
        </w:rPr>
        <w:t>компенсационные выплаты руководителям территориального общественного самоуправления</w:t>
      </w:r>
    </w:p>
    <w:p w14:paraId="19A7D913" w14:textId="77777777" w:rsidR="006216D6" w:rsidRPr="00F23708" w:rsidRDefault="006216D6" w:rsidP="006216D6">
      <w:pPr>
        <w:autoSpaceDE w:val="0"/>
        <w:autoSpaceDN w:val="0"/>
        <w:adjustRightInd w:val="0"/>
        <w:ind w:firstLine="709"/>
        <w:rPr>
          <w:snapToGrid w:val="0"/>
          <w:sz w:val="28"/>
          <w:szCs w:val="28"/>
        </w:rPr>
      </w:pPr>
    </w:p>
    <w:p w14:paraId="573F67BF" w14:textId="003FBE38" w:rsidR="006216D6" w:rsidRPr="006216D6" w:rsidRDefault="006216D6" w:rsidP="006216D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2.2 Непрограммные направления расходов бюджета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</w:p>
    <w:p w14:paraId="367BECEB" w14:textId="77777777" w:rsidR="006216D6" w:rsidRPr="006216D6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</w:p>
    <w:p w14:paraId="4B3CC7BD" w14:textId="187D5CDA" w:rsidR="006216D6" w:rsidRPr="006216D6" w:rsidRDefault="006216D6" w:rsidP="006216D6">
      <w:pPr>
        <w:suppressAutoHyphens/>
        <w:ind w:firstLine="709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51 0 00 00000 Обеспечение деятельности высшего должностного лица органов власти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</w:p>
    <w:p w14:paraId="75C78BBA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14:paraId="03485842" w14:textId="21E65A8C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Целевые статьи непрограммного направления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включают:</w:t>
      </w:r>
    </w:p>
    <w:p w14:paraId="096E8EDB" w14:textId="4C41A05A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51 1 00 00000 Обеспечение деятельности главы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.</w:t>
      </w:r>
    </w:p>
    <w:p w14:paraId="716B27D9" w14:textId="3E27DABF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связанные с</w:t>
      </w:r>
      <w:r w:rsidRPr="00F23708">
        <w:rPr>
          <w:sz w:val="28"/>
          <w:szCs w:val="28"/>
          <w:lang w:eastAsia="en-US"/>
        </w:rPr>
        <w:t xml:space="preserve"> обеспечением выполнение функций главы</w:t>
      </w:r>
      <w:r w:rsidRPr="00F23708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</w:t>
      </w:r>
      <w:r w:rsidRPr="00F23708">
        <w:rPr>
          <w:sz w:val="28"/>
          <w:szCs w:val="28"/>
          <w:lang w:eastAsia="en-US"/>
        </w:rPr>
        <w:t xml:space="preserve"> </w:t>
      </w:r>
      <w:r w:rsidRPr="00F23708">
        <w:rPr>
          <w:snapToGrid w:val="0"/>
          <w:sz w:val="28"/>
          <w:szCs w:val="28"/>
        </w:rPr>
        <w:t>по соответствующим направлениям расходов.</w:t>
      </w:r>
    </w:p>
    <w:p w14:paraId="36E49AD2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14:paraId="7B1443AD" w14:textId="12D909B6" w:rsidR="006216D6" w:rsidRDefault="006216D6" w:rsidP="006216D6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52 0 00 00000 Обеспечение деятельности администрации </w:t>
      </w:r>
      <w:r w:rsidRPr="006216D6">
        <w:rPr>
          <w:bCs/>
          <w:sz w:val="28"/>
          <w:szCs w:val="28"/>
        </w:rPr>
        <w:t>Скобелевского сельского поселения Гулькевичского района</w:t>
      </w:r>
    </w:p>
    <w:p w14:paraId="2B564F27" w14:textId="77777777" w:rsidR="006216D6" w:rsidRPr="006216D6" w:rsidRDefault="006216D6" w:rsidP="006216D6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375386F" w14:textId="15B26E43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Целевые статьи непрограммного направления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включают:</w:t>
      </w:r>
    </w:p>
    <w:p w14:paraId="5302EC70" w14:textId="2B7A2BB1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52 1 00 00000 Обеспечение функционирования администрации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района.</w:t>
      </w:r>
    </w:p>
    <w:p w14:paraId="32357707" w14:textId="126EB05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связанные с обеспечением функционирования администрации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>, по соответствующим</w:t>
      </w:r>
      <w:r w:rsidRPr="00F23708">
        <w:rPr>
          <w:snapToGrid w:val="0"/>
          <w:sz w:val="28"/>
          <w:szCs w:val="28"/>
        </w:rPr>
        <w:t xml:space="preserve"> направлениям расходов</w:t>
      </w:r>
      <w:r>
        <w:rPr>
          <w:snapToGrid w:val="0"/>
          <w:sz w:val="28"/>
          <w:szCs w:val="28"/>
        </w:rPr>
        <w:t>.</w:t>
      </w:r>
    </w:p>
    <w:p w14:paraId="4824286D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52 2 00 00000 Осуществление отдельных государственных полномочий Краснодарского края, связанных с муниципальным управлением.</w:t>
      </w:r>
    </w:p>
    <w:p w14:paraId="2E2FB21E" w14:textId="44F12014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осуществление отдельных государственных полномочий Краснодарского края, связанных с </w:t>
      </w:r>
      <w:r w:rsidRPr="00F23708">
        <w:rPr>
          <w:snapToGrid w:val="0"/>
          <w:sz w:val="28"/>
          <w:szCs w:val="28"/>
        </w:rPr>
        <w:lastRenderedPageBreak/>
        <w:t>муниципальным управлением, финансовое обеспечение которых осуществляется за счет субвенций из краевого бюджета, по соответствующим направлениям расходов</w:t>
      </w:r>
      <w:r>
        <w:rPr>
          <w:snapToGrid w:val="0"/>
          <w:sz w:val="28"/>
          <w:szCs w:val="28"/>
        </w:rPr>
        <w:t>.</w:t>
      </w:r>
    </w:p>
    <w:p w14:paraId="76D0FE8A" w14:textId="77777777" w:rsidR="006216D6" w:rsidRPr="00F23708" w:rsidRDefault="006216D6" w:rsidP="006216D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52 3 00 00000 Финансовое обеспечение непредвиденных расходов</w:t>
      </w:r>
    </w:p>
    <w:p w14:paraId="4AC1E593" w14:textId="5084CC46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>По да</w:t>
      </w:r>
      <w:r>
        <w:rPr>
          <w:snapToGrid w:val="0"/>
          <w:sz w:val="28"/>
          <w:szCs w:val="28"/>
        </w:rPr>
        <w:t xml:space="preserve">нной целевой статье отражаются </w:t>
      </w:r>
      <w:r w:rsidRPr="00F23708">
        <w:rPr>
          <w:snapToGrid w:val="0"/>
          <w:sz w:val="28"/>
          <w:szCs w:val="28"/>
        </w:rPr>
        <w:t xml:space="preserve">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связанные с резервированием бюджетных ассигнований для </w:t>
      </w:r>
      <w:r w:rsidRPr="00F23708">
        <w:rPr>
          <w:sz w:val="28"/>
          <w:szCs w:val="28"/>
        </w:rPr>
        <w:t>обеспечения непредвиденных расходов, по соответствующим направлениям расходов, в том числе:</w:t>
      </w:r>
    </w:p>
    <w:p w14:paraId="0B91128B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>00201 Резервные фонды местных администраций</w:t>
      </w:r>
    </w:p>
    <w:p w14:paraId="578125AD" w14:textId="5F6A7A9A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района, связанные с резервированием бюджетных ассигнований для обеспечения непредвиденных расходов</w:t>
      </w:r>
      <w:r>
        <w:rPr>
          <w:sz w:val="28"/>
          <w:szCs w:val="28"/>
        </w:rPr>
        <w:t>.</w:t>
      </w:r>
    </w:p>
    <w:p w14:paraId="108F4D1F" w14:textId="592312EA" w:rsidR="006216D6" w:rsidRPr="00982F2A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52 7 00 00000 Обеспечение деятельности Учреждения по обеспечению хозяйственного обслуживания органов управления администрации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.</w:t>
      </w:r>
    </w:p>
    <w:p w14:paraId="648E479F" w14:textId="70C82F86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, связанные с обеспечением деятельности учреждения по обеспечению хозяйственного обслуживания органов управления администрации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, по соответствующим направлениям расходов</w:t>
      </w:r>
    </w:p>
    <w:p w14:paraId="415E82CB" w14:textId="77777777" w:rsidR="006216D6" w:rsidRPr="006216D6" w:rsidRDefault="006216D6" w:rsidP="006216D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216D6">
        <w:rPr>
          <w:bCs/>
          <w:sz w:val="28"/>
          <w:szCs w:val="28"/>
        </w:rPr>
        <w:t>54 0 0000 Обеспечение деятельности Контрольно-счетной палаты администрации муниципального образования Гулькевичский район</w:t>
      </w:r>
    </w:p>
    <w:p w14:paraId="61CC6C07" w14:textId="45087D82" w:rsidR="006216D6" w:rsidRPr="00982F2A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Целевые статьи непрограммного направления расходов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включают:</w:t>
      </w:r>
    </w:p>
    <w:p w14:paraId="7A5930EA" w14:textId="77777777" w:rsidR="006216D6" w:rsidRPr="00F23708" w:rsidRDefault="006216D6" w:rsidP="006216D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54 2 00 00000 Центральный аппарат контрольно-счетной палаты администрации </w:t>
      </w:r>
      <w:r w:rsidRPr="00F23708">
        <w:rPr>
          <w:snapToGrid w:val="0"/>
          <w:sz w:val="28"/>
          <w:szCs w:val="28"/>
        </w:rPr>
        <w:t>муниципального образования Гулькевичский район.</w:t>
      </w:r>
    </w:p>
    <w:p w14:paraId="4AB6822F" w14:textId="7D23068F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данной целевой статье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связанные с обеспечением выполнения</w:t>
      </w:r>
      <w:r>
        <w:rPr>
          <w:snapToGrid w:val="0"/>
          <w:sz w:val="28"/>
          <w:szCs w:val="28"/>
        </w:rPr>
        <w:t xml:space="preserve"> функций центральным аппаратом </w:t>
      </w:r>
      <w:r w:rsidRPr="00F23708">
        <w:rPr>
          <w:sz w:val="28"/>
          <w:szCs w:val="28"/>
        </w:rPr>
        <w:t xml:space="preserve">контрольно-счетной палаты администрации </w:t>
      </w:r>
      <w:r w:rsidRPr="00F23708">
        <w:rPr>
          <w:snapToGrid w:val="0"/>
          <w:sz w:val="28"/>
          <w:szCs w:val="28"/>
        </w:rPr>
        <w:t>муниципал</w:t>
      </w:r>
      <w:r>
        <w:rPr>
          <w:snapToGrid w:val="0"/>
          <w:sz w:val="28"/>
          <w:szCs w:val="28"/>
        </w:rPr>
        <w:t>ьного образования Гулькевичский</w:t>
      </w:r>
      <w:r w:rsidRPr="00F23708">
        <w:rPr>
          <w:snapToGrid w:val="0"/>
          <w:sz w:val="28"/>
          <w:szCs w:val="28"/>
        </w:rPr>
        <w:t xml:space="preserve"> район</w:t>
      </w:r>
      <w:r w:rsidRPr="00F23708">
        <w:rPr>
          <w:sz w:val="28"/>
          <w:szCs w:val="28"/>
        </w:rPr>
        <w:t xml:space="preserve">, </w:t>
      </w:r>
      <w:r w:rsidRPr="00F23708">
        <w:rPr>
          <w:snapToGrid w:val="0"/>
          <w:sz w:val="28"/>
          <w:szCs w:val="28"/>
        </w:rPr>
        <w:t>по соответствующим непрограммным направлениям расходов.</w:t>
      </w:r>
    </w:p>
    <w:p w14:paraId="56AD249B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14:paraId="117B4B16" w14:textId="77777777" w:rsidR="001F2E34" w:rsidRDefault="006216D6" w:rsidP="006216D6">
      <w:pPr>
        <w:suppressAutoHyphens/>
        <w:ind w:firstLine="709"/>
        <w:jc w:val="center"/>
        <w:rPr>
          <w:bCs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2.3 Направления расходов, предназначенные для отражения расходов бюджета </w:t>
      </w:r>
      <w:r>
        <w:rPr>
          <w:bCs/>
          <w:snapToGrid w:val="0"/>
          <w:sz w:val="28"/>
          <w:szCs w:val="28"/>
        </w:rPr>
        <w:t xml:space="preserve">Скобелевского </w:t>
      </w:r>
      <w:r w:rsidRPr="006216D6">
        <w:rPr>
          <w:bCs/>
          <w:sz w:val="28"/>
          <w:szCs w:val="28"/>
        </w:rPr>
        <w:t xml:space="preserve">сельского поселения  </w:t>
      </w:r>
    </w:p>
    <w:p w14:paraId="069EC021" w14:textId="77777777" w:rsidR="001F2E34" w:rsidRDefault="006216D6" w:rsidP="006216D6">
      <w:pPr>
        <w:suppressAutoHyphens/>
        <w:ind w:firstLine="709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z w:val="28"/>
          <w:szCs w:val="28"/>
        </w:rPr>
        <w:t>Гулькевичского района</w:t>
      </w:r>
      <w:r w:rsidRPr="006216D6">
        <w:rPr>
          <w:bCs/>
          <w:snapToGrid w:val="0"/>
          <w:sz w:val="28"/>
          <w:szCs w:val="28"/>
        </w:rPr>
        <w:t xml:space="preserve"> на осуществление публичных</w:t>
      </w:r>
    </w:p>
    <w:p w14:paraId="4B623EDA" w14:textId="41FC498F" w:rsidR="006216D6" w:rsidRDefault="006216D6" w:rsidP="006216D6">
      <w:pPr>
        <w:suppressAutoHyphens/>
        <w:ind w:firstLine="709"/>
        <w:jc w:val="center"/>
        <w:rPr>
          <w:bCs/>
          <w:snapToGrid w:val="0"/>
          <w:sz w:val="28"/>
          <w:szCs w:val="28"/>
        </w:rPr>
      </w:pPr>
      <w:r w:rsidRPr="006216D6">
        <w:rPr>
          <w:bCs/>
          <w:snapToGrid w:val="0"/>
          <w:sz w:val="28"/>
          <w:szCs w:val="28"/>
        </w:rPr>
        <w:t xml:space="preserve"> нормативных выплат</w:t>
      </w:r>
    </w:p>
    <w:p w14:paraId="66F3540D" w14:textId="77777777" w:rsidR="006216D6" w:rsidRPr="006216D6" w:rsidRDefault="006216D6" w:rsidP="006216D6">
      <w:pPr>
        <w:suppressAutoHyphens/>
        <w:ind w:firstLine="709"/>
        <w:jc w:val="center"/>
        <w:rPr>
          <w:bCs/>
          <w:snapToGrid w:val="0"/>
          <w:sz w:val="28"/>
          <w:szCs w:val="28"/>
        </w:rPr>
      </w:pPr>
    </w:p>
    <w:p w14:paraId="1312044B" w14:textId="77777777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708">
        <w:rPr>
          <w:snapToGrid w:val="0"/>
          <w:sz w:val="28"/>
          <w:szCs w:val="28"/>
        </w:rPr>
        <w:t>00022 Обеспечение доплат к пенсиям (дополнительное пенсионное обеспечение)</w:t>
      </w:r>
    </w:p>
    <w:p w14:paraId="353B7595" w14:textId="2A40859F" w:rsidR="006216D6" w:rsidRPr="00F23708" w:rsidRDefault="006216D6" w:rsidP="0062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708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 xml:space="preserve">Гулькевичского района на </w:t>
      </w:r>
      <w:r w:rsidRPr="00F23708">
        <w:rPr>
          <w:bCs/>
          <w:sz w:val="28"/>
          <w:szCs w:val="28"/>
        </w:rPr>
        <w:t>обеспечение доплат к пенсиям (дополнительное пенсионное обеспечение)</w:t>
      </w:r>
      <w:r>
        <w:rPr>
          <w:bCs/>
          <w:sz w:val="28"/>
          <w:szCs w:val="28"/>
        </w:rPr>
        <w:t>.</w:t>
      </w:r>
    </w:p>
    <w:p w14:paraId="451AA1C8" w14:textId="77777777" w:rsidR="006216D6" w:rsidRPr="00F23708" w:rsidRDefault="006216D6" w:rsidP="006216D6">
      <w:pPr>
        <w:suppressAutoHyphens/>
        <w:autoSpaceDE w:val="0"/>
        <w:autoSpaceDN w:val="0"/>
        <w:adjustRightInd w:val="0"/>
        <w:jc w:val="both"/>
        <w:rPr>
          <w:b/>
          <w:snapToGrid w:val="0"/>
          <w:sz w:val="28"/>
          <w:szCs w:val="28"/>
        </w:rPr>
      </w:pPr>
    </w:p>
    <w:p w14:paraId="29BD4887" w14:textId="2B6A1ED6" w:rsidR="006216D6" w:rsidRDefault="006216D6" w:rsidP="006216D6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1F2E34">
        <w:rPr>
          <w:bCs/>
          <w:snapToGrid w:val="0"/>
          <w:sz w:val="28"/>
          <w:szCs w:val="28"/>
        </w:rPr>
        <w:lastRenderedPageBreak/>
        <w:t xml:space="preserve">2.4 Универсальные направления расходов, увязываемые с целевыми статьями в рамках мероприятий подпрограмм (основных мероприятий) муниципальных программ </w:t>
      </w:r>
      <w:r w:rsidRPr="001F2E34">
        <w:rPr>
          <w:bCs/>
          <w:sz w:val="28"/>
          <w:szCs w:val="28"/>
        </w:rPr>
        <w:t>Скобелевского сельского поселения Гулькевичского района</w:t>
      </w:r>
      <w:r w:rsidRPr="001F2E34">
        <w:rPr>
          <w:bCs/>
          <w:snapToGrid w:val="0"/>
          <w:sz w:val="28"/>
          <w:szCs w:val="28"/>
        </w:rPr>
        <w:t xml:space="preserve">, непрограммными направлениями расходов органов местного самоуправления </w:t>
      </w:r>
      <w:r w:rsidRPr="001F2E34">
        <w:rPr>
          <w:bCs/>
          <w:sz w:val="28"/>
          <w:szCs w:val="28"/>
        </w:rPr>
        <w:t>Скобелевского сельского поселения Гулькевичского района</w:t>
      </w:r>
    </w:p>
    <w:p w14:paraId="212DBF4D" w14:textId="77777777" w:rsidR="001F2E34" w:rsidRPr="001F2E34" w:rsidRDefault="001F2E34" w:rsidP="006216D6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D9438D6" w14:textId="25B0B601" w:rsidR="006216D6" w:rsidRPr="00F23708" w:rsidRDefault="006216D6" w:rsidP="006216D6">
      <w:pPr>
        <w:suppressAutoHyphens/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00190 Расходы на обеспечение функций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>
        <w:rPr>
          <w:snapToGrid w:val="0"/>
          <w:sz w:val="28"/>
          <w:szCs w:val="28"/>
        </w:rPr>
        <w:t>.</w:t>
      </w:r>
    </w:p>
    <w:p w14:paraId="1A5542C2" w14:textId="05CAE805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обеспечение выполнения функций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>:</w:t>
      </w:r>
    </w:p>
    <w:p w14:paraId="53EEDE39" w14:textId="6093932F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оплата труда с учетом начислений высшего должностного лица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района;</w:t>
      </w:r>
    </w:p>
    <w:p w14:paraId="0DD01111" w14:textId="5A117CE5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аппаратов органов местного самоуправления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района;</w:t>
      </w:r>
    </w:p>
    <w:p w14:paraId="022B8349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аппарата Контрольно-счетной палаты администрации </w:t>
      </w:r>
      <w:r w:rsidRPr="00F23708">
        <w:rPr>
          <w:snapToGrid w:val="0"/>
          <w:sz w:val="28"/>
          <w:szCs w:val="28"/>
        </w:rPr>
        <w:t>муниципального образования Гулькевичский район</w:t>
      </w:r>
      <w:r w:rsidRPr="00F23708">
        <w:rPr>
          <w:sz w:val="28"/>
          <w:szCs w:val="28"/>
        </w:rPr>
        <w:t>;</w:t>
      </w:r>
    </w:p>
    <w:p w14:paraId="5A582D48" w14:textId="77777777" w:rsidR="006216D6" w:rsidRPr="007A7FD5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z w:val="28"/>
          <w:szCs w:val="28"/>
        </w:rPr>
        <w:t xml:space="preserve">По данной целевой статье не учитываются расходы на строительство административных </w:t>
      </w:r>
      <w:r>
        <w:rPr>
          <w:sz w:val="28"/>
          <w:szCs w:val="28"/>
        </w:rPr>
        <w:t>зданий и жилищное строительство.</w:t>
      </w:r>
    </w:p>
    <w:p w14:paraId="03CE11FB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F23708">
        <w:rPr>
          <w:snapToGrid w:val="0"/>
          <w:sz w:val="28"/>
          <w:szCs w:val="28"/>
        </w:rPr>
        <w:t>00590 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</w:r>
    </w:p>
    <w:p w14:paraId="1394871A" w14:textId="7310B25A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08">
        <w:rPr>
          <w:snapToGrid w:val="0"/>
          <w:sz w:val="28"/>
          <w:szCs w:val="28"/>
        </w:rPr>
        <w:t xml:space="preserve">По данному направлению отражаются расходы бюджета </w:t>
      </w:r>
      <w:r>
        <w:rPr>
          <w:sz w:val="28"/>
          <w:szCs w:val="28"/>
        </w:rPr>
        <w:t xml:space="preserve">Скобелевского сельского поселения </w:t>
      </w:r>
      <w:r w:rsidRPr="00F23708">
        <w:rPr>
          <w:sz w:val="28"/>
          <w:szCs w:val="28"/>
        </w:rPr>
        <w:t>Гулькевичского района</w:t>
      </w:r>
      <w:r w:rsidRPr="00F23708">
        <w:rPr>
          <w:snapToGrid w:val="0"/>
          <w:sz w:val="28"/>
          <w:szCs w:val="28"/>
        </w:rPr>
        <w:t xml:space="preserve"> на содержание и обеспечение деятельности (оказание услуг) муниципальных учреждений, в том числе на предоставление бюджетным и автономным учреждениям субсидий</w:t>
      </w:r>
    </w:p>
    <w:p w14:paraId="440FBDC5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</w:rPr>
      </w:pPr>
    </w:p>
    <w:p w14:paraId="2AF019CA" w14:textId="77777777" w:rsidR="006216D6" w:rsidRPr="00F23708" w:rsidRDefault="006216D6" w:rsidP="006216D6">
      <w:pPr>
        <w:suppressAutoHyphens/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</w:rPr>
      </w:pPr>
    </w:p>
    <w:p w14:paraId="48F0E434" w14:textId="77777777" w:rsidR="008A7C9B" w:rsidRPr="00812E15" w:rsidRDefault="008A7C9B" w:rsidP="008A7C9B">
      <w:pPr>
        <w:jc w:val="both"/>
        <w:rPr>
          <w:sz w:val="28"/>
          <w:szCs w:val="20"/>
        </w:rPr>
      </w:pPr>
      <w:r>
        <w:rPr>
          <w:sz w:val="28"/>
          <w:szCs w:val="20"/>
        </w:rPr>
        <w:t>Ведущий</w:t>
      </w:r>
      <w:r w:rsidRPr="00812E15">
        <w:rPr>
          <w:sz w:val="28"/>
          <w:szCs w:val="20"/>
        </w:rPr>
        <w:t xml:space="preserve"> специалист администрации </w:t>
      </w:r>
    </w:p>
    <w:p w14:paraId="5C6F7D86" w14:textId="77777777" w:rsidR="008A7C9B" w:rsidRPr="00812E15" w:rsidRDefault="008A7C9B" w:rsidP="008A7C9B">
      <w:pPr>
        <w:jc w:val="both"/>
        <w:rPr>
          <w:sz w:val="28"/>
          <w:szCs w:val="20"/>
        </w:rPr>
      </w:pPr>
      <w:r>
        <w:rPr>
          <w:sz w:val="28"/>
          <w:szCs w:val="20"/>
        </w:rPr>
        <w:t>Скобелевского сельского поселения</w:t>
      </w:r>
    </w:p>
    <w:p w14:paraId="3C2F6754" w14:textId="77777777" w:rsidR="008A7C9B" w:rsidRDefault="008A7C9B" w:rsidP="008A7C9B">
      <w:pPr>
        <w:tabs>
          <w:tab w:val="left" w:pos="7159"/>
        </w:tabs>
        <w:jc w:val="both"/>
      </w:pPr>
      <w:r>
        <w:rPr>
          <w:sz w:val="28"/>
          <w:szCs w:val="20"/>
        </w:rPr>
        <w:t>Гулькевичского района                                                                    Е.И. Лавринова</w:t>
      </w:r>
    </w:p>
    <w:p w14:paraId="019BDFB4" w14:textId="77777777" w:rsidR="008A7C9B" w:rsidRDefault="008A7C9B" w:rsidP="008A7C9B">
      <w:pPr>
        <w:tabs>
          <w:tab w:val="left" w:pos="3495"/>
        </w:tabs>
      </w:pPr>
    </w:p>
    <w:p w14:paraId="32C0C379" w14:textId="77777777" w:rsidR="00F12C76" w:rsidRDefault="00F12C76" w:rsidP="006C0B77">
      <w:pPr>
        <w:ind w:firstLine="709"/>
        <w:jc w:val="both"/>
      </w:pPr>
    </w:p>
    <w:sectPr w:rsidR="00F12C76" w:rsidSect="006216D6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3B73" w14:textId="77777777" w:rsidR="00B4571D" w:rsidRDefault="00B4571D" w:rsidP="008A7C9B">
      <w:r>
        <w:separator/>
      </w:r>
    </w:p>
  </w:endnote>
  <w:endnote w:type="continuationSeparator" w:id="0">
    <w:p w14:paraId="62046ABC" w14:textId="77777777" w:rsidR="00B4571D" w:rsidRDefault="00B4571D" w:rsidP="008A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F1411" w14:textId="77777777" w:rsidR="00B4571D" w:rsidRDefault="00B4571D" w:rsidP="008A7C9B">
      <w:r>
        <w:separator/>
      </w:r>
    </w:p>
  </w:footnote>
  <w:footnote w:type="continuationSeparator" w:id="0">
    <w:p w14:paraId="5BB48E8C" w14:textId="77777777" w:rsidR="00B4571D" w:rsidRDefault="00B4571D" w:rsidP="008A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58128"/>
      <w:docPartObj>
        <w:docPartGallery w:val="Page Numbers (Top of Page)"/>
        <w:docPartUnique/>
      </w:docPartObj>
    </w:sdtPr>
    <w:sdtContent>
      <w:p w14:paraId="4E686FB2" w14:textId="52910D2E" w:rsidR="008A7C9B" w:rsidRDefault="008A7C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DF9CA3" w14:textId="77777777" w:rsidR="008A7C9B" w:rsidRDefault="008A7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97"/>
    <w:rsid w:val="0000739E"/>
    <w:rsid w:val="00173097"/>
    <w:rsid w:val="001F2E34"/>
    <w:rsid w:val="00286954"/>
    <w:rsid w:val="00470B09"/>
    <w:rsid w:val="006216D6"/>
    <w:rsid w:val="006C0B77"/>
    <w:rsid w:val="008242FF"/>
    <w:rsid w:val="0082598E"/>
    <w:rsid w:val="00870751"/>
    <w:rsid w:val="008A7C9B"/>
    <w:rsid w:val="00922C48"/>
    <w:rsid w:val="00B4571D"/>
    <w:rsid w:val="00B915B7"/>
    <w:rsid w:val="00BB4B6B"/>
    <w:rsid w:val="00D74CEE"/>
    <w:rsid w:val="00EA59DF"/>
    <w:rsid w:val="00EB77CC"/>
    <w:rsid w:val="00EE4070"/>
    <w:rsid w:val="00F060FD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D2D4"/>
  <w15:chartTrackingRefBased/>
  <w15:docId w15:val="{1730DBD9-0D85-4449-AF7A-AD95BC07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7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A7C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7C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5791</Words>
  <Characters>33011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2022-12-20T17:35:00Z</dcterms:created>
  <dcterms:modified xsi:type="dcterms:W3CDTF">2022-12-21T02:21:00Z</dcterms:modified>
</cp:coreProperties>
</file>