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1D090B" w:rsidRPr="001D090B" w:rsidRDefault="006A5872" w:rsidP="001D090B">
      <w:pPr>
        <w:pStyle w:val="a8"/>
        <w:jc w:val="center"/>
        <w:rPr>
          <w:rFonts w:ascii="Times New Roman" w:hAnsi="Times New Roman"/>
          <w:sz w:val="28"/>
          <w:szCs w:val="28"/>
        </w:rPr>
      </w:pPr>
      <w:r w:rsidRPr="001D090B">
        <w:rPr>
          <w:rFonts w:ascii="Times New Roman" w:hAnsi="Times New Roman"/>
          <w:sz w:val="28"/>
          <w:szCs w:val="28"/>
        </w:rPr>
        <w:t>«</w:t>
      </w:r>
      <w:r w:rsidR="001D090B" w:rsidRPr="001D090B">
        <w:rPr>
          <w:rFonts w:ascii="Times New Roman" w:hAnsi="Times New Roman"/>
          <w:sz w:val="28"/>
          <w:szCs w:val="28"/>
        </w:rPr>
        <w:t xml:space="preserve">Об утверждении Положения о порядке </w:t>
      </w:r>
    </w:p>
    <w:p w:rsidR="001D090B" w:rsidRPr="001D090B" w:rsidRDefault="001D090B" w:rsidP="001D090B">
      <w:pPr>
        <w:pStyle w:val="a8"/>
        <w:jc w:val="center"/>
        <w:rPr>
          <w:rFonts w:ascii="Times New Roman" w:hAnsi="Times New Roman"/>
          <w:sz w:val="28"/>
          <w:szCs w:val="28"/>
        </w:rPr>
      </w:pPr>
      <w:r w:rsidRPr="001D090B">
        <w:rPr>
          <w:rFonts w:ascii="Times New Roman" w:hAnsi="Times New Roman"/>
          <w:sz w:val="28"/>
          <w:szCs w:val="28"/>
        </w:rPr>
        <w:t xml:space="preserve">предоставления муниципальных преференций </w:t>
      </w:r>
    </w:p>
    <w:p w:rsidR="001D090B" w:rsidRPr="001D090B" w:rsidRDefault="001D090B" w:rsidP="001D090B">
      <w:pPr>
        <w:pStyle w:val="a8"/>
        <w:jc w:val="center"/>
        <w:rPr>
          <w:rFonts w:ascii="Times New Roman" w:hAnsi="Times New Roman"/>
          <w:sz w:val="28"/>
          <w:szCs w:val="28"/>
        </w:rPr>
      </w:pPr>
      <w:r w:rsidRPr="001D090B">
        <w:rPr>
          <w:rFonts w:ascii="Times New Roman" w:hAnsi="Times New Roman"/>
          <w:sz w:val="28"/>
          <w:szCs w:val="28"/>
        </w:rPr>
        <w:t xml:space="preserve">на территории Скобелевского сельского поселения </w:t>
      </w:r>
    </w:p>
    <w:p w:rsidR="00FD69AA" w:rsidRPr="001D090B" w:rsidRDefault="001D090B" w:rsidP="001D090B">
      <w:pPr>
        <w:pStyle w:val="a8"/>
        <w:jc w:val="center"/>
        <w:rPr>
          <w:rFonts w:ascii="Times New Roman" w:eastAsia="Times New Roman CYR" w:hAnsi="Times New Roman"/>
          <w:bCs/>
          <w:spacing w:val="-1"/>
          <w:sz w:val="28"/>
          <w:szCs w:val="28"/>
        </w:rPr>
      </w:pPr>
      <w:r w:rsidRPr="001D090B">
        <w:rPr>
          <w:rFonts w:ascii="Times New Roman" w:hAnsi="Times New Roman"/>
          <w:sz w:val="28"/>
          <w:szCs w:val="28"/>
        </w:rPr>
        <w:t>Гулькевичского района</w:t>
      </w:r>
      <w:r w:rsidRPr="001D090B">
        <w:rPr>
          <w:rFonts w:ascii="Times New Roman" w:hAnsi="Times New Roman"/>
          <w:sz w:val="28"/>
          <w:szCs w:val="28"/>
        </w:rPr>
        <w:t>»</w:t>
      </w:r>
    </w:p>
    <w:p w:rsidR="00DA232B" w:rsidRPr="00997E79" w:rsidRDefault="00DA232B" w:rsidP="00997E79">
      <w:pPr>
        <w:ind w:firstLine="709"/>
        <w:jc w:val="both"/>
        <w:rPr>
          <w:sz w:val="28"/>
          <w:szCs w:val="28"/>
        </w:rPr>
      </w:pP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A24B6A">
        <w:rPr>
          <w:sz w:val="28"/>
          <w:szCs w:val="28"/>
        </w:rPr>
        <w:t>2</w:t>
      </w:r>
      <w:r w:rsidR="001D090B">
        <w:rPr>
          <w:sz w:val="28"/>
          <w:szCs w:val="28"/>
        </w:rPr>
        <w:t>1</w:t>
      </w:r>
      <w:r w:rsidRPr="00997E79">
        <w:rPr>
          <w:sz w:val="28"/>
          <w:szCs w:val="28"/>
        </w:rPr>
        <w:t xml:space="preserve">» </w:t>
      </w:r>
      <w:r w:rsidR="00C54294" w:rsidRPr="00997E79">
        <w:rPr>
          <w:sz w:val="28"/>
          <w:szCs w:val="28"/>
        </w:rPr>
        <w:t>июн</w:t>
      </w:r>
      <w:r w:rsidRPr="00997E79">
        <w:rPr>
          <w:sz w:val="28"/>
          <w:szCs w:val="28"/>
        </w:rPr>
        <w:t>я 202</w:t>
      </w:r>
      <w:r w:rsidR="00256B45" w:rsidRPr="00997E79">
        <w:rPr>
          <w:sz w:val="28"/>
          <w:szCs w:val="28"/>
        </w:rPr>
        <w:t>3</w:t>
      </w:r>
      <w:r w:rsidRPr="00997E79">
        <w:rPr>
          <w:sz w:val="28"/>
          <w:szCs w:val="28"/>
        </w:rPr>
        <w:t xml:space="preserve"> года                          № </w:t>
      </w:r>
      <w:r w:rsidR="00C54294" w:rsidRPr="00997E79">
        <w:rPr>
          <w:sz w:val="28"/>
          <w:szCs w:val="28"/>
        </w:rPr>
        <w:t>1</w:t>
      </w:r>
      <w:r w:rsidR="001D090B">
        <w:rPr>
          <w:sz w:val="28"/>
          <w:szCs w:val="28"/>
        </w:rPr>
        <w:t>4</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A86084" w:rsidRDefault="00DA232B" w:rsidP="00EF46C0">
      <w:pPr>
        <w:pStyle w:val="a8"/>
        <w:ind w:firstLine="709"/>
        <w:jc w:val="both"/>
        <w:rPr>
          <w:rFonts w:ascii="Times New Roman" w:eastAsia="Times New Roman CYR" w:hAnsi="Times New Roman"/>
          <w:bCs/>
          <w:spacing w:val="-1"/>
          <w:sz w:val="28"/>
          <w:szCs w:val="28"/>
        </w:rPr>
      </w:pPr>
      <w:proofErr w:type="gramStart"/>
      <w:r w:rsidRPr="00DE0B7A">
        <w:rPr>
          <w:rFonts w:ascii="Times New Roman" w:hAnsi="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DE0B7A">
          <w:rPr>
            <w:rFonts w:ascii="Times New Roman" w:hAnsi="Times New Roman"/>
            <w:sz w:val="28"/>
            <w:szCs w:val="28"/>
          </w:rPr>
          <w:t>2009 г</w:t>
        </w:r>
      </w:smartTag>
      <w:r w:rsidRPr="00DE0B7A">
        <w:rPr>
          <w:rFonts w:ascii="Times New Roman" w:hAnsi="Times New Roman"/>
          <w:sz w:val="28"/>
          <w:szCs w:val="28"/>
        </w:rPr>
        <w:t>. № 172-ФЗ «Об антикоррупционной экспертизе нормативных правовых актов и проектов нормативных правовых актов», Зак</w:t>
      </w:r>
      <w:bookmarkStart w:id="0" w:name="_GoBack"/>
      <w:bookmarkEnd w:id="0"/>
      <w:r w:rsidRPr="00DE0B7A">
        <w:rPr>
          <w:rFonts w:ascii="Times New Roman" w:hAnsi="Times New Roman"/>
          <w:sz w:val="28"/>
          <w:szCs w:val="28"/>
        </w:rPr>
        <w:t>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E0B7A">
        <w:rPr>
          <w:rFonts w:ascii="Times New Roman" w:hAnsi="Times New Roman"/>
          <w:sz w:val="28"/>
          <w:szCs w:val="28"/>
        </w:rPr>
        <w:t xml:space="preserve"> </w:t>
      </w:r>
      <w:proofErr w:type="gramStart"/>
      <w:r w:rsidRPr="00DE0B7A">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24B6A" w:rsidRPr="00DE0B7A">
        <w:rPr>
          <w:rFonts w:ascii="Times New Roman" w:hAnsi="Times New Roman"/>
          <w:sz w:val="28"/>
          <w:szCs w:val="28"/>
        </w:rPr>
        <w:t>«</w:t>
      </w:r>
      <w:r w:rsidR="00A86084" w:rsidRPr="001D090B">
        <w:rPr>
          <w:rFonts w:ascii="Times New Roman" w:hAnsi="Times New Roman"/>
          <w:sz w:val="28"/>
          <w:szCs w:val="28"/>
        </w:rPr>
        <w:t>Об утверждении Положения о порядке предоставления муниципальных преференций на территории Скобелевского сельского поселения Гулькевичского района</w:t>
      </w:r>
      <w:proofErr w:type="gramEnd"/>
      <w:r w:rsidR="00A24B6A" w:rsidRPr="00DE0B7A">
        <w:rPr>
          <w:rFonts w:ascii="Times New Roman" w:hAnsi="Times New Roman"/>
          <w:sz w:val="28"/>
          <w:szCs w:val="28"/>
        </w:rPr>
        <w:t xml:space="preserve">» </w:t>
      </w:r>
      <w:r w:rsidRPr="00DE0B7A">
        <w:rPr>
          <w:rFonts w:ascii="Times New Roman" w:hAnsi="Times New Roman"/>
          <w:sz w:val="28"/>
          <w:szCs w:val="28"/>
        </w:rPr>
        <w:t xml:space="preserve">(далее – проект постановления), </w:t>
      </w:r>
      <w:r w:rsidR="00A86084">
        <w:rPr>
          <w:rFonts w:ascii="Times New Roman" w:hAnsi="Times New Roman"/>
          <w:sz w:val="28"/>
          <w:szCs w:val="28"/>
        </w:rPr>
        <w:t>13</w:t>
      </w:r>
      <w:r w:rsidR="00CC78D4" w:rsidRPr="00DE0B7A">
        <w:rPr>
          <w:rFonts w:ascii="Times New Roman" w:hAnsi="Times New Roman"/>
          <w:sz w:val="28"/>
          <w:szCs w:val="28"/>
        </w:rPr>
        <w:t xml:space="preserve"> июня</w:t>
      </w:r>
      <w:r w:rsidRPr="00DE0B7A">
        <w:rPr>
          <w:rFonts w:ascii="Times New Roman" w:hAnsi="Times New Roman"/>
          <w:sz w:val="28"/>
          <w:szCs w:val="28"/>
        </w:rPr>
        <w:t xml:space="preserve"> 202</w:t>
      </w:r>
      <w:r w:rsidR="00187D87" w:rsidRPr="00DE0B7A">
        <w:rPr>
          <w:rFonts w:ascii="Times New Roman" w:hAnsi="Times New Roman"/>
          <w:sz w:val="28"/>
          <w:szCs w:val="28"/>
        </w:rPr>
        <w:t>3</w:t>
      </w:r>
      <w:r w:rsidRPr="00DE0B7A">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DA232B" w:rsidRPr="00DE0B7A" w:rsidRDefault="00DA232B" w:rsidP="00EF46C0">
      <w:pPr>
        <w:widowControl w:val="0"/>
        <w:ind w:right="-1" w:firstLine="709"/>
        <w:jc w:val="both"/>
        <w:rPr>
          <w:sz w:val="28"/>
          <w:szCs w:val="28"/>
        </w:rPr>
      </w:pPr>
      <w:r w:rsidRPr="00DE0B7A">
        <w:rPr>
          <w:sz w:val="28"/>
          <w:szCs w:val="28"/>
        </w:rPr>
        <w:t xml:space="preserve">В период с </w:t>
      </w:r>
      <w:r w:rsidR="00A86084">
        <w:rPr>
          <w:sz w:val="28"/>
          <w:szCs w:val="28"/>
        </w:rPr>
        <w:t>13</w:t>
      </w:r>
      <w:r w:rsidR="00CC78D4" w:rsidRPr="00DE0B7A">
        <w:rPr>
          <w:sz w:val="28"/>
          <w:szCs w:val="28"/>
        </w:rPr>
        <w:t xml:space="preserve"> июня</w:t>
      </w:r>
      <w:r w:rsidRPr="00DE0B7A">
        <w:rPr>
          <w:sz w:val="28"/>
          <w:szCs w:val="28"/>
        </w:rPr>
        <w:t xml:space="preserve"> 202</w:t>
      </w:r>
      <w:r w:rsidR="00187D87" w:rsidRPr="00DE0B7A">
        <w:rPr>
          <w:sz w:val="28"/>
          <w:szCs w:val="28"/>
        </w:rPr>
        <w:t>3</w:t>
      </w:r>
      <w:r w:rsidRPr="00DE0B7A">
        <w:rPr>
          <w:sz w:val="28"/>
          <w:szCs w:val="28"/>
        </w:rPr>
        <w:t xml:space="preserve"> года по </w:t>
      </w:r>
      <w:r w:rsidR="00DE0B7A" w:rsidRPr="00DE0B7A">
        <w:rPr>
          <w:sz w:val="28"/>
          <w:szCs w:val="28"/>
        </w:rPr>
        <w:t>2</w:t>
      </w:r>
      <w:r w:rsidR="00A86084">
        <w:rPr>
          <w:sz w:val="28"/>
          <w:szCs w:val="28"/>
        </w:rPr>
        <w:t>1</w:t>
      </w:r>
      <w:r w:rsidR="00CC78D4" w:rsidRPr="00DE0B7A">
        <w:rPr>
          <w:sz w:val="28"/>
          <w:szCs w:val="28"/>
        </w:rPr>
        <w:t xml:space="preserve"> июня</w:t>
      </w:r>
      <w:r w:rsidRPr="00DE0B7A">
        <w:rPr>
          <w:sz w:val="28"/>
          <w:szCs w:val="28"/>
        </w:rPr>
        <w:t xml:space="preserve"> 202</w:t>
      </w:r>
      <w:r w:rsidR="00222BBF" w:rsidRPr="00DE0B7A">
        <w:rPr>
          <w:sz w:val="28"/>
          <w:szCs w:val="28"/>
        </w:rPr>
        <w:t>3</w:t>
      </w:r>
      <w:r w:rsidRPr="00DE0B7A">
        <w:rPr>
          <w:sz w:val="28"/>
          <w:szCs w:val="28"/>
        </w:rPr>
        <w:t xml:space="preserve"> года заключений независимых экспертов по результатам антикоррупционной экспертизы не поступило.</w:t>
      </w:r>
    </w:p>
    <w:p w:rsidR="00DA232B" w:rsidRPr="00DE0B7A" w:rsidRDefault="00DA232B" w:rsidP="00EF46C0">
      <w:pPr>
        <w:widowControl w:val="0"/>
        <w:ind w:right="-1" w:firstLine="709"/>
        <w:jc w:val="both"/>
        <w:rPr>
          <w:sz w:val="28"/>
          <w:szCs w:val="28"/>
        </w:rPr>
      </w:pPr>
      <w:r w:rsidRPr="00DE0B7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DE0B7A" w:rsidRDefault="00DA232B" w:rsidP="00EF46C0">
      <w:pPr>
        <w:pStyle w:val="a8"/>
        <w:ind w:firstLine="709"/>
        <w:jc w:val="both"/>
        <w:rPr>
          <w:rFonts w:ascii="Times New Roman" w:eastAsia="Times New Roman CYR" w:hAnsi="Times New Roman"/>
          <w:bCs/>
          <w:spacing w:val="-1"/>
          <w:sz w:val="28"/>
          <w:szCs w:val="28"/>
        </w:rPr>
      </w:pPr>
      <w:proofErr w:type="gramStart"/>
      <w:r w:rsidRPr="00DE0B7A">
        <w:rPr>
          <w:rFonts w:ascii="Times New Roman" w:hAnsi="Times New Roman"/>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DE0B7A">
          <w:rPr>
            <w:rFonts w:ascii="Times New Roman" w:hAnsi="Times New Roman"/>
            <w:sz w:val="28"/>
            <w:szCs w:val="28"/>
          </w:rPr>
          <w:t>2009 г</w:t>
        </w:r>
      </w:smartTag>
      <w:r w:rsidRPr="00DE0B7A">
        <w:rPr>
          <w:rFonts w:ascii="Times New Roman" w:hAnsi="Times New Roman"/>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DE0B7A">
          <w:rPr>
            <w:rFonts w:ascii="Times New Roman" w:hAnsi="Times New Roman"/>
            <w:sz w:val="28"/>
            <w:szCs w:val="28"/>
          </w:rPr>
          <w:t>2010 г</w:t>
        </w:r>
      </w:smartTag>
      <w:r w:rsidRPr="00DE0B7A">
        <w:rPr>
          <w:rFonts w:ascii="Times New Roman" w:hAnsi="Times New Roman"/>
          <w:sz w:val="28"/>
          <w:szCs w:val="28"/>
        </w:rPr>
        <w:t xml:space="preserve">. № 210-ФЗ «Об организации предоставления государственных и муниципальных услуг», Законом Краснодарского края от 23.07.2009 г. №1789-КЗ «О противодействии коррупции </w:t>
      </w:r>
      <w:r w:rsidRPr="00DE0B7A">
        <w:rPr>
          <w:rFonts w:ascii="Times New Roman" w:hAnsi="Times New Roman"/>
          <w:sz w:val="28"/>
          <w:szCs w:val="28"/>
        </w:rPr>
        <w:lastRenderedPageBreak/>
        <w:t>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DE0B7A">
        <w:rPr>
          <w:rFonts w:ascii="Times New Roman" w:hAnsi="Times New Roman"/>
          <w:sz w:val="28"/>
          <w:szCs w:val="28"/>
        </w:rPr>
        <w:t xml:space="preserve"> </w:t>
      </w:r>
      <w:proofErr w:type="gramStart"/>
      <w:r w:rsidRPr="00DE0B7A">
        <w:rPr>
          <w:rFonts w:ascii="Times New Roman" w:hAnsi="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EF46C0" w:rsidRPr="00DE0B7A">
        <w:rPr>
          <w:rFonts w:ascii="Times New Roman" w:hAnsi="Times New Roman"/>
          <w:sz w:val="28"/>
          <w:szCs w:val="28"/>
        </w:rPr>
        <w:t>«</w:t>
      </w:r>
      <w:r w:rsidR="00EF46C0" w:rsidRPr="001D090B">
        <w:rPr>
          <w:rFonts w:ascii="Times New Roman" w:hAnsi="Times New Roman"/>
          <w:sz w:val="28"/>
          <w:szCs w:val="28"/>
        </w:rPr>
        <w:t>Об утверждении Положения о порядке предоставления муниципальных преференций на территории Скобелевского сельского поселения Гулькевичского района</w:t>
      </w:r>
      <w:r w:rsidR="00EF46C0" w:rsidRPr="00DE0B7A">
        <w:rPr>
          <w:rFonts w:ascii="Times New Roman" w:hAnsi="Times New Roman"/>
          <w:sz w:val="28"/>
          <w:szCs w:val="28"/>
        </w:rPr>
        <w:t xml:space="preserve">» </w:t>
      </w:r>
      <w:r w:rsidR="000E21E6" w:rsidRPr="00DE0B7A">
        <w:rPr>
          <w:rFonts w:ascii="Times New Roman" w:hAnsi="Times New Roman"/>
          <w:sz w:val="28"/>
          <w:szCs w:val="28"/>
        </w:rPr>
        <w:t xml:space="preserve"> </w:t>
      </w:r>
      <w:r w:rsidRPr="00DE0B7A">
        <w:rPr>
          <w:rFonts w:ascii="Times New Roman" w:hAnsi="Times New Roman"/>
          <w:sz w:val="28"/>
          <w:szCs w:val="28"/>
        </w:rPr>
        <w:t xml:space="preserve"> </w:t>
      </w:r>
      <w:proofErr w:type="spellStart"/>
      <w:r w:rsidRPr="00DE0B7A">
        <w:rPr>
          <w:rFonts w:ascii="Times New Roman" w:hAnsi="Times New Roman"/>
          <w:sz w:val="28"/>
          <w:szCs w:val="28"/>
        </w:rPr>
        <w:t>коррупциогенные</w:t>
      </w:r>
      <w:proofErr w:type="spellEnd"/>
      <w:r w:rsidRPr="00DE0B7A">
        <w:rPr>
          <w:rFonts w:ascii="Times New Roman" w:hAnsi="Times New Roman"/>
          <w:sz w:val="28"/>
          <w:szCs w:val="28"/>
        </w:rPr>
        <w:t xml:space="preserve"> факторы отсутствуют.</w:t>
      </w:r>
      <w:proofErr w:type="gramEnd"/>
    </w:p>
    <w:p w:rsidR="00DA232B" w:rsidRPr="00DE0B7A" w:rsidRDefault="00DA232B" w:rsidP="00EF46C0">
      <w:pPr>
        <w:pStyle w:val="a3"/>
        <w:widowControl w:val="0"/>
        <w:suppressAutoHyphens/>
        <w:spacing w:before="0" w:after="0"/>
        <w:ind w:right="-1" w:firstLine="709"/>
        <w:jc w:val="both"/>
        <w:rPr>
          <w:sz w:val="28"/>
          <w:szCs w:val="28"/>
        </w:rPr>
      </w:pPr>
      <w:r w:rsidRPr="00DE0B7A">
        <w:rPr>
          <w:sz w:val="28"/>
          <w:szCs w:val="28"/>
        </w:rPr>
        <w:t>Проект нормативного правового акта может быть рекомендован для официального принятия.</w:t>
      </w:r>
    </w:p>
    <w:p w:rsidR="00DA232B" w:rsidRPr="00997E79" w:rsidRDefault="00DA232B" w:rsidP="00EF46C0">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D8B" w:rsidRDefault="00EF1D8B" w:rsidP="00523089">
      <w:r>
        <w:separator/>
      </w:r>
    </w:p>
  </w:endnote>
  <w:endnote w:type="continuationSeparator" w:id="0">
    <w:p w:rsidR="00EF1D8B" w:rsidRDefault="00EF1D8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D8B" w:rsidRDefault="00EF1D8B" w:rsidP="00523089">
      <w:r>
        <w:separator/>
      </w:r>
    </w:p>
  </w:footnote>
  <w:footnote w:type="continuationSeparator" w:id="0">
    <w:p w:rsidR="00EF1D8B" w:rsidRDefault="00EF1D8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EF46C0">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221</cp:revision>
  <cp:lastPrinted>2023-02-02T11:27:00Z</cp:lastPrinted>
  <dcterms:created xsi:type="dcterms:W3CDTF">2017-01-31T11:48:00Z</dcterms:created>
  <dcterms:modified xsi:type="dcterms:W3CDTF">2023-12-04T19:51:00Z</dcterms:modified>
</cp:coreProperties>
</file>