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AC98F" w14:textId="77777777" w:rsidR="00965110" w:rsidRDefault="00DC4F3E" w:rsidP="00745799">
      <w:pPr>
        <w:pStyle w:val="a8"/>
        <w:rPr>
          <w:spacing w:val="16"/>
          <w:sz w:val="28"/>
          <w:szCs w:val="28"/>
        </w:rPr>
      </w:pPr>
      <w:r>
        <w:rPr>
          <w:noProof/>
          <w:spacing w:val="16"/>
          <w:sz w:val="28"/>
          <w:szCs w:val="28"/>
          <w:lang w:eastAsia="ru-RU"/>
        </w:rPr>
        <w:drawing>
          <wp:inline distT="0" distB="0" distL="0" distR="0" wp14:anchorId="757C3424" wp14:editId="38E9355A">
            <wp:extent cx="664210" cy="81661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4210" cy="816610"/>
                    </a:xfrm>
                    <a:prstGeom prst="rect">
                      <a:avLst/>
                    </a:prstGeom>
                    <a:noFill/>
                    <a:ln w="9525">
                      <a:noFill/>
                      <a:miter lim="800000"/>
                      <a:headEnd/>
                      <a:tailEnd/>
                    </a:ln>
                  </pic:spPr>
                </pic:pic>
              </a:graphicData>
            </a:graphic>
          </wp:inline>
        </w:drawing>
      </w:r>
    </w:p>
    <w:p w14:paraId="16637541" w14:textId="77777777" w:rsidR="007017CE" w:rsidRDefault="00C02F76" w:rsidP="00745799">
      <w:pPr>
        <w:pStyle w:val="a8"/>
        <w:rPr>
          <w:spacing w:val="16"/>
          <w:sz w:val="28"/>
          <w:szCs w:val="28"/>
        </w:rPr>
      </w:pPr>
      <w:r>
        <w:rPr>
          <w:spacing w:val="16"/>
          <w:sz w:val="28"/>
          <w:szCs w:val="28"/>
        </w:rPr>
        <w:t>АДМИНИСТРАЦИЯ</w:t>
      </w:r>
      <w:r w:rsidR="007017CE">
        <w:rPr>
          <w:spacing w:val="16"/>
          <w:sz w:val="28"/>
          <w:szCs w:val="28"/>
        </w:rPr>
        <w:t xml:space="preserve"> СКОБЕЛЕВСКОГО </w:t>
      </w:r>
    </w:p>
    <w:p w14:paraId="0095ED4C" w14:textId="77777777" w:rsidR="007017CE" w:rsidRDefault="007017CE" w:rsidP="00745799">
      <w:pPr>
        <w:pStyle w:val="a9"/>
        <w:rPr>
          <w:spacing w:val="16"/>
          <w:szCs w:val="28"/>
        </w:rPr>
      </w:pPr>
      <w:r>
        <w:rPr>
          <w:spacing w:val="16"/>
          <w:szCs w:val="28"/>
        </w:rPr>
        <w:t>СЕЛЬСКОГО ПОСЕЛЕНИЯ ГУЛЬКЕВИЧСКОГО РАЙОНА</w:t>
      </w:r>
    </w:p>
    <w:p w14:paraId="12BD364F" w14:textId="77777777" w:rsidR="007017CE" w:rsidRDefault="007017CE" w:rsidP="00745799">
      <w:pPr>
        <w:pStyle w:val="a6"/>
        <w:spacing w:after="0"/>
        <w:rPr>
          <w:b/>
          <w:bCs/>
          <w:spacing w:val="16"/>
          <w:sz w:val="6"/>
          <w:szCs w:val="28"/>
        </w:rPr>
      </w:pPr>
    </w:p>
    <w:p w14:paraId="7FD922ED" w14:textId="77777777" w:rsidR="007017CE" w:rsidRPr="00B12A3C" w:rsidRDefault="00C02F76" w:rsidP="00745799">
      <w:pPr>
        <w:pStyle w:val="10"/>
        <w:spacing w:before="0" w:after="0"/>
        <w:jc w:val="center"/>
        <w:rPr>
          <w:rFonts w:ascii="Times New Roman" w:eastAsia="Times New Roman" w:hAnsi="Times New Roman" w:cs="Times New Roman"/>
          <w:b/>
          <w:bCs/>
          <w:spacing w:val="16"/>
          <w:sz w:val="32"/>
          <w:szCs w:val="32"/>
        </w:rPr>
      </w:pPr>
      <w:r>
        <w:rPr>
          <w:rFonts w:ascii="Times New Roman" w:eastAsia="Times New Roman" w:hAnsi="Times New Roman" w:cs="Times New Roman"/>
          <w:b/>
          <w:bCs/>
          <w:spacing w:val="16"/>
          <w:sz w:val="32"/>
          <w:szCs w:val="32"/>
        </w:rPr>
        <w:t>ПОСТАНОВЛЕНИЕ</w:t>
      </w:r>
    </w:p>
    <w:p w14:paraId="481DEC93" w14:textId="77777777" w:rsidR="007017CE" w:rsidRDefault="007017CE" w:rsidP="00745799">
      <w:pPr>
        <w:jc w:val="center"/>
        <w:rPr>
          <w:b/>
          <w:bCs/>
        </w:rPr>
      </w:pPr>
    </w:p>
    <w:p w14:paraId="3F09990C" w14:textId="77777777" w:rsidR="007017CE" w:rsidRPr="00E11779" w:rsidRDefault="00DE12EE" w:rsidP="00745799">
      <w:pPr>
        <w:jc w:val="both"/>
        <w:rPr>
          <w:bCs/>
          <w:sz w:val="28"/>
          <w:szCs w:val="28"/>
          <w:u w:val="single"/>
        </w:rPr>
      </w:pPr>
      <w:r>
        <w:rPr>
          <w:bCs/>
        </w:rPr>
        <w:t>о</w:t>
      </w:r>
      <w:r w:rsidR="007017CE" w:rsidRPr="00B20EAB">
        <w:rPr>
          <w:bCs/>
        </w:rPr>
        <w:t>т</w:t>
      </w:r>
      <w:r>
        <w:rPr>
          <w:bCs/>
        </w:rPr>
        <w:t xml:space="preserve"> </w:t>
      </w:r>
      <w:r w:rsidR="00E2604F" w:rsidRPr="00A059F9">
        <w:rPr>
          <w:bCs/>
          <w:sz w:val="28"/>
          <w:szCs w:val="28"/>
        </w:rPr>
        <w:t xml:space="preserve">  </w:t>
      </w:r>
      <w:r w:rsidR="00352346">
        <w:rPr>
          <w:bCs/>
          <w:sz w:val="28"/>
          <w:szCs w:val="28"/>
          <w:u w:val="single"/>
        </w:rPr>
        <w:t>26.01.2022</w:t>
      </w:r>
      <w:r w:rsidR="00B21090">
        <w:rPr>
          <w:bCs/>
        </w:rPr>
        <w:t xml:space="preserve">                                                                                             </w:t>
      </w:r>
      <w:r w:rsidR="00E2604F">
        <w:rPr>
          <w:bCs/>
        </w:rPr>
        <w:t xml:space="preserve">     </w:t>
      </w:r>
      <w:r w:rsidR="00352346">
        <w:rPr>
          <w:bCs/>
        </w:rPr>
        <w:t xml:space="preserve">                 </w:t>
      </w:r>
      <w:r w:rsidR="00E2604F">
        <w:rPr>
          <w:bCs/>
        </w:rPr>
        <w:t xml:space="preserve"> </w:t>
      </w:r>
      <w:r w:rsidR="007017CE" w:rsidRPr="00B20EAB">
        <w:rPr>
          <w:bCs/>
        </w:rPr>
        <w:t>№</w:t>
      </w:r>
      <w:r w:rsidR="00E11779">
        <w:rPr>
          <w:bCs/>
        </w:rPr>
        <w:t xml:space="preserve"> </w:t>
      </w:r>
      <w:r w:rsidR="00352346">
        <w:rPr>
          <w:bCs/>
          <w:sz w:val="28"/>
          <w:u w:val="single"/>
        </w:rPr>
        <w:t>4</w:t>
      </w:r>
      <w:r w:rsidR="00E2604F">
        <w:rPr>
          <w:bCs/>
          <w:sz w:val="28"/>
          <w:szCs w:val="28"/>
          <w:u w:val="single"/>
        </w:rPr>
        <w:t xml:space="preserve"> </w:t>
      </w:r>
    </w:p>
    <w:p w14:paraId="6E412C6F" w14:textId="77777777" w:rsidR="007017CE" w:rsidRDefault="007017CE" w:rsidP="00745799">
      <w:pPr>
        <w:jc w:val="center"/>
      </w:pPr>
      <w:r w:rsidRPr="00B20EAB">
        <w:t>ст-ца Скобелевская</w:t>
      </w:r>
    </w:p>
    <w:p w14:paraId="55529EAD" w14:textId="77777777" w:rsidR="00B35CBC" w:rsidRPr="00E700E9" w:rsidRDefault="00B35CBC" w:rsidP="007E140C">
      <w:pPr>
        <w:jc w:val="center"/>
      </w:pPr>
    </w:p>
    <w:p w14:paraId="5D9E3288" w14:textId="77777777" w:rsidR="00B21090" w:rsidRPr="00E2604F" w:rsidRDefault="00B21090" w:rsidP="00E2604F">
      <w:pPr>
        <w:pStyle w:val="a6"/>
        <w:spacing w:after="0"/>
        <w:jc w:val="center"/>
        <w:rPr>
          <w:b/>
        </w:rPr>
      </w:pPr>
    </w:p>
    <w:p w14:paraId="19056386" w14:textId="77777777" w:rsidR="00C91FAC" w:rsidRPr="00C91FAC" w:rsidRDefault="00C91FAC" w:rsidP="00C91FAC">
      <w:pPr>
        <w:tabs>
          <w:tab w:val="left" w:pos="900"/>
        </w:tabs>
        <w:jc w:val="center"/>
        <w:rPr>
          <w:rFonts w:eastAsia="Lucida Sans Unicode"/>
          <w:b/>
          <w:sz w:val="28"/>
          <w:szCs w:val="28"/>
        </w:rPr>
      </w:pPr>
      <w:r w:rsidRPr="00C91FAC">
        <w:rPr>
          <w:rFonts w:eastAsia="Lucida Sans Unicode"/>
          <w:b/>
          <w:sz w:val="28"/>
          <w:szCs w:val="28"/>
        </w:rPr>
        <w:t>Об имущественной поддержке субъектов малого</w:t>
      </w:r>
    </w:p>
    <w:p w14:paraId="7EC7D688" w14:textId="77777777" w:rsidR="00C91FAC" w:rsidRPr="00C91FAC" w:rsidRDefault="00C91FAC" w:rsidP="00C91FAC">
      <w:pPr>
        <w:tabs>
          <w:tab w:val="left" w:pos="900"/>
        </w:tabs>
        <w:jc w:val="center"/>
        <w:rPr>
          <w:rFonts w:eastAsia="Lucida Sans Unicode"/>
          <w:b/>
          <w:sz w:val="28"/>
          <w:szCs w:val="28"/>
        </w:rPr>
      </w:pPr>
      <w:r w:rsidRPr="00C91FAC">
        <w:rPr>
          <w:rFonts w:eastAsia="Lucida Sans Unicode"/>
          <w:b/>
          <w:sz w:val="28"/>
          <w:szCs w:val="28"/>
        </w:rPr>
        <w:t xml:space="preserve"> и среднего предпринимательства, организаций,</w:t>
      </w:r>
    </w:p>
    <w:p w14:paraId="537E0ADA" w14:textId="77777777" w:rsidR="00C91FAC" w:rsidRPr="00C91FAC" w:rsidRDefault="00C91FAC" w:rsidP="00C91FAC">
      <w:pPr>
        <w:tabs>
          <w:tab w:val="left" w:pos="900"/>
        </w:tabs>
        <w:jc w:val="center"/>
        <w:rPr>
          <w:rFonts w:eastAsia="Lucida Sans Unicode"/>
          <w:b/>
          <w:sz w:val="28"/>
          <w:szCs w:val="28"/>
        </w:rPr>
      </w:pPr>
      <w:r w:rsidRPr="00C91FAC">
        <w:rPr>
          <w:rFonts w:eastAsia="Lucida Sans Unicode"/>
          <w:b/>
          <w:sz w:val="28"/>
          <w:szCs w:val="28"/>
        </w:rPr>
        <w:t xml:space="preserve">образующих инфраструктуру поддержки субъектов </w:t>
      </w:r>
    </w:p>
    <w:p w14:paraId="25733952" w14:textId="77777777" w:rsidR="00C91FAC" w:rsidRPr="00C91FAC" w:rsidRDefault="00C91FAC" w:rsidP="00C91FAC">
      <w:pPr>
        <w:tabs>
          <w:tab w:val="left" w:pos="900"/>
        </w:tabs>
        <w:jc w:val="center"/>
        <w:rPr>
          <w:rFonts w:eastAsia="Lucida Sans Unicode"/>
          <w:b/>
          <w:sz w:val="28"/>
          <w:szCs w:val="28"/>
        </w:rPr>
      </w:pPr>
      <w:r w:rsidRPr="00C91FAC">
        <w:rPr>
          <w:rFonts w:eastAsia="Lucida Sans Unicode"/>
          <w:b/>
          <w:sz w:val="28"/>
          <w:szCs w:val="28"/>
        </w:rPr>
        <w:t>малого и среднего предпринимательства, физических лиц,</w:t>
      </w:r>
    </w:p>
    <w:p w14:paraId="506AB663" w14:textId="77777777" w:rsidR="00C91FAC" w:rsidRPr="00C91FAC" w:rsidRDefault="00C91FAC" w:rsidP="00C91FAC">
      <w:pPr>
        <w:tabs>
          <w:tab w:val="left" w:pos="900"/>
        </w:tabs>
        <w:jc w:val="center"/>
        <w:rPr>
          <w:rFonts w:eastAsia="Lucida Sans Unicode"/>
          <w:b/>
          <w:sz w:val="28"/>
          <w:szCs w:val="28"/>
        </w:rPr>
      </w:pPr>
      <w:r w:rsidRPr="00C91FAC">
        <w:rPr>
          <w:rFonts w:eastAsia="Lucida Sans Unicode"/>
          <w:b/>
          <w:sz w:val="28"/>
          <w:szCs w:val="28"/>
        </w:rPr>
        <w:t xml:space="preserve">не являющихся индивидуальными предпринимателями </w:t>
      </w:r>
    </w:p>
    <w:p w14:paraId="28E3C544" w14:textId="77777777" w:rsidR="00C91FAC" w:rsidRPr="00C91FAC" w:rsidRDefault="00C91FAC" w:rsidP="00C91FAC">
      <w:pPr>
        <w:tabs>
          <w:tab w:val="left" w:pos="900"/>
        </w:tabs>
        <w:jc w:val="center"/>
        <w:rPr>
          <w:rFonts w:eastAsia="Lucida Sans Unicode"/>
          <w:b/>
          <w:sz w:val="28"/>
          <w:szCs w:val="28"/>
        </w:rPr>
      </w:pPr>
      <w:r w:rsidRPr="00C91FAC">
        <w:rPr>
          <w:rFonts w:eastAsia="Lucida Sans Unicode"/>
          <w:b/>
          <w:sz w:val="28"/>
          <w:szCs w:val="28"/>
        </w:rPr>
        <w:t xml:space="preserve">и применяющих специальный налоговый режим </w:t>
      </w:r>
    </w:p>
    <w:p w14:paraId="45137840" w14:textId="77777777" w:rsidR="00C91FAC" w:rsidRPr="00C91FAC" w:rsidRDefault="00C91FAC" w:rsidP="00C91FAC">
      <w:pPr>
        <w:tabs>
          <w:tab w:val="left" w:pos="900"/>
        </w:tabs>
        <w:jc w:val="center"/>
        <w:rPr>
          <w:rFonts w:eastAsia="Lucida Sans Unicode"/>
          <w:b/>
          <w:sz w:val="28"/>
          <w:szCs w:val="28"/>
        </w:rPr>
      </w:pPr>
      <w:r w:rsidRPr="00C91FAC">
        <w:rPr>
          <w:rFonts w:eastAsia="Lucida Sans Unicode"/>
          <w:b/>
          <w:sz w:val="28"/>
          <w:szCs w:val="28"/>
        </w:rPr>
        <w:t xml:space="preserve">«Налог на профессиональный доход» при </w:t>
      </w:r>
    </w:p>
    <w:p w14:paraId="16F91215" w14:textId="77777777" w:rsidR="00C91FAC" w:rsidRPr="00C91FAC" w:rsidRDefault="00C91FAC" w:rsidP="00C91FAC">
      <w:pPr>
        <w:tabs>
          <w:tab w:val="left" w:pos="900"/>
        </w:tabs>
        <w:jc w:val="center"/>
        <w:rPr>
          <w:rFonts w:eastAsia="Lucida Sans Unicode"/>
          <w:b/>
          <w:sz w:val="28"/>
          <w:szCs w:val="28"/>
        </w:rPr>
      </w:pPr>
      <w:r w:rsidRPr="00C91FAC">
        <w:rPr>
          <w:rFonts w:eastAsia="Lucida Sans Unicode"/>
          <w:b/>
          <w:sz w:val="28"/>
          <w:szCs w:val="28"/>
        </w:rPr>
        <w:t xml:space="preserve">предоставлении муниципального имущества, </w:t>
      </w:r>
    </w:p>
    <w:p w14:paraId="6C377981" w14:textId="77777777" w:rsidR="00C91FAC" w:rsidRPr="00C91FAC" w:rsidRDefault="00C91FAC" w:rsidP="00C91FAC">
      <w:pPr>
        <w:tabs>
          <w:tab w:val="left" w:pos="900"/>
        </w:tabs>
        <w:jc w:val="center"/>
        <w:rPr>
          <w:rFonts w:eastAsia="Lucida Sans Unicode"/>
          <w:b/>
          <w:sz w:val="28"/>
          <w:szCs w:val="28"/>
        </w:rPr>
      </w:pPr>
      <w:r w:rsidRPr="00C91FAC">
        <w:rPr>
          <w:rFonts w:eastAsia="Lucida Sans Unicode"/>
          <w:b/>
          <w:sz w:val="28"/>
          <w:szCs w:val="28"/>
        </w:rPr>
        <w:t xml:space="preserve">находящегося в собственности Скобелевского </w:t>
      </w:r>
    </w:p>
    <w:p w14:paraId="273D4DD0" w14:textId="77777777" w:rsidR="00B619C5" w:rsidRPr="00E2604F" w:rsidRDefault="00C91FAC" w:rsidP="00C91FAC">
      <w:pPr>
        <w:pStyle w:val="af"/>
        <w:jc w:val="center"/>
        <w:rPr>
          <w:rFonts w:ascii="Times New Roman" w:hAnsi="Times New Roman"/>
          <w:b/>
          <w:sz w:val="28"/>
          <w:szCs w:val="28"/>
        </w:rPr>
      </w:pPr>
      <w:r w:rsidRPr="00C91FAC">
        <w:rPr>
          <w:rFonts w:ascii="Times New Roman" w:eastAsia="Lucida Sans Unicode" w:hAnsi="Times New Roman"/>
          <w:b/>
          <w:sz w:val="28"/>
          <w:szCs w:val="28"/>
        </w:rPr>
        <w:t>сельского поселения Гулькевичского района</w:t>
      </w:r>
    </w:p>
    <w:p w14:paraId="75DEF974" w14:textId="77777777" w:rsidR="00B619C5" w:rsidRDefault="00B619C5" w:rsidP="009C56CC">
      <w:pPr>
        <w:pStyle w:val="af"/>
        <w:ind w:firstLine="851"/>
        <w:jc w:val="both"/>
        <w:rPr>
          <w:rFonts w:ascii="Times New Roman" w:hAnsi="Times New Roman"/>
          <w:sz w:val="28"/>
          <w:szCs w:val="28"/>
        </w:rPr>
      </w:pPr>
    </w:p>
    <w:p w14:paraId="0614CFA1" w14:textId="77777777" w:rsidR="00E2604F" w:rsidRPr="00F96EC0" w:rsidRDefault="00E2604F" w:rsidP="009C56CC">
      <w:pPr>
        <w:pStyle w:val="af"/>
        <w:ind w:firstLine="851"/>
        <w:jc w:val="both"/>
        <w:rPr>
          <w:rFonts w:ascii="Times New Roman" w:hAnsi="Times New Roman"/>
          <w:sz w:val="28"/>
          <w:szCs w:val="28"/>
        </w:rPr>
      </w:pPr>
    </w:p>
    <w:p w14:paraId="676E09F6" w14:textId="77777777" w:rsidR="00BB2A60" w:rsidRPr="00BB2A60" w:rsidRDefault="00E2604F" w:rsidP="00BB2A60">
      <w:pPr>
        <w:pStyle w:val="11"/>
        <w:ind w:firstLine="709"/>
        <w:jc w:val="both"/>
        <w:rPr>
          <w:rFonts w:ascii="Times New Roman" w:hAnsi="Times New Roman"/>
          <w:sz w:val="28"/>
          <w:szCs w:val="28"/>
        </w:rPr>
      </w:pPr>
      <w:r w:rsidRPr="00E2604F">
        <w:rPr>
          <w:rFonts w:ascii="Times New Roman" w:hAnsi="Times New Roman"/>
          <w:sz w:val="28"/>
          <w:szCs w:val="28"/>
        </w:rPr>
        <w:t>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3 июля 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Pr>
          <w:sz w:val="28"/>
          <w:szCs w:val="28"/>
        </w:rPr>
        <w:t xml:space="preserve"> </w:t>
      </w:r>
      <w:r w:rsidR="00BB2A60" w:rsidRPr="00BB2A60">
        <w:rPr>
          <w:rFonts w:ascii="Times New Roman" w:hAnsi="Times New Roman"/>
          <w:sz w:val="28"/>
          <w:szCs w:val="28"/>
        </w:rPr>
        <w:t xml:space="preserve">руководствуясь Уставом Скобелевского сельского поселения Гулькевичского района, </w:t>
      </w:r>
      <w:r w:rsidR="00C02F76">
        <w:rPr>
          <w:rFonts w:ascii="Times New Roman" w:hAnsi="Times New Roman"/>
          <w:sz w:val="28"/>
          <w:szCs w:val="28"/>
        </w:rPr>
        <w:t>п о с т а н о в л я ю</w:t>
      </w:r>
      <w:r w:rsidR="00BB2A60" w:rsidRPr="00BB2A60">
        <w:rPr>
          <w:rFonts w:ascii="Times New Roman" w:hAnsi="Times New Roman"/>
          <w:sz w:val="28"/>
          <w:szCs w:val="28"/>
        </w:rPr>
        <w:t>:</w:t>
      </w:r>
    </w:p>
    <w:p w14:paraId="0380FE3C" w14:textId="77777777" w:rsidR="00E2604F" w:rsidRPr="0053671A" w:rsidRDefault="00E2604F" w:rsidP="00E2604F">
      <w:pPr>
        <w:ind w:firstLine="708"/>
        <w:jc w:val="both"/>
        <w:rPr>
          <w:sz w:val="28"/>
          <w:szCs w:val="28"/>
        </w:rPr>
      </w:pPr>
      <w:r>
        <w:rPr>
          <w:sz w:val="28"/>
          <w:szCs w:val="28"/>
        </w:rPr>
        <w:t xml:space="preserve">1. </w:t>
      </w:r>
      <w:r w:rsidRPr="0053671A">
        <w:rPr>
          <w:sz w:val="28"/>
          <w:szCs w:val="28"/>
        </w:rPr>
        <w:t xml:space="preserve">Утвердить порядок формирования, ведения,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w:t>
      </w:r>
      <w:r w:rsidRPr="0053671A">
        <w:rPr>
          <w:sz w:val="28"/>
          <w:szCs w:val="28"/>
        </w:rPr>
        <w:lastRenderedPageBreak/>
        <w:t>имущественных прав субъектов малого и среднего предпринимательства), предусмотренного частью 4 статьи 18 Федерального закона</w:t>
      </w:r>
      <w:r>
        <w:rPr>
          <w:sz w:val="28"/>
          <w:szCs w:val="28"/>
        </w:rPr>
        <w:t xml:space="preserve"> </w:t>
      </w:r>
      <w:r w:rsidRPr="00286116">
        <w:rPr>
          <w:sz w:val="28"/>
          <w:szCs w:val="28"/>
        </w:rPr>
        <w:t xml:space="preserve">от 24 июля </w:t>
      </w:r>
      <w:r>
        <w:rPr>
          <w:sz w:val="28"/>
          <w:szCs w:val="28"/>
        </w:rPr>
        <w:t xml:space="preserve">                 </w:t>
      </w:r>
      <w:r w:rsidRPr="00286116">
        <w:rPr>
          <w:sz w:val="28"/>
          <w:szCs w:val="28"/>
        </w:rPr>
        <w:t>2007</w:t>
      </w:r>
      <w:r>
        <w:rPr>
          <w:sz w:val="28"/>
          <w:szCs w:val="28"/>
        </w:rPr>
        <w:t xml:space="preserve"> года № </w:t>
      </w:r>
      <w:r w:rsidRPr="00286116">
        <w:rPr>
          <w:sz w:val="28"/>
          <w:szCs w:val="28"/>
        </w:rPr>
        <w:t>209-ФЗ</w:t>
      </w:r>
      <w:r w:rsidRPr="0053671A">
        <w:rPr>
          <w:sz w:val="28"/>
          <w:szCs w:val="28"/>
        </w:rPr>
        <w:t xml:space="preserve"> «О развитии малого и среднего предпринимательства в Российской Федерации» (приложение № 1).</w:t>
      </w:r>
    </w:p>
    <w:p w14:paraId="06A5EB70" w14:textId="77777777" w:rsidR="00E2604F" w:rsidRPr="0053671A" w:rsidRDefault="00C91FAC" w:rsidP="00E2604F">
      <w:pPr>
        <w:ind w:firstLine="708"/>
        <w:jc w:val="both"/>
        <w:rPr>
          <w:sz w:val="28"/>
          <w:szCs w:val="28"/>
        </w:rPr>
      </w:pPr>
      <w:r>
        <w:rPr>
          <w:sz w:val="28"/>
          <w:szCs w:val="28"/>
        </w:rPr>
        <w:t>2</w:t>
      </w:r>
      <w:r w:rsidR="00545BF4">
        <w:rPr>
          <w:sz w:val="28"/>
          <w:szCs w:val="28"/>
        </w:rPr>
        <w:t>.</w:t>
      </w:r>
      <w:r>
        <w:rPr>
          <w:sz w:val="28"/>
          <w:szCs w:val="28"/>
        </w:rPr>
        <w:t xml:space="preserve"> </w:t>
      </w:r>
      <w:r w:rsidRPr="003A78C8">
        <w:rPr>
          <w:sz w:val="28"/>
          <w:szCs w:val="28"/>
        </w:rPr>
        <w:t xml:space="preserve">Утвердить порядок предоставления в аренду имущества </w:t>
      </w:r>
      <w:r>
        <w:rPr>
          <w:sz w:val="28"/>
          <w:szCs w:val="28"/>
        </w:rPr>
        <w:t xml:space="preserve">включенного в перечень </w:t>
      </w:r>
      <w:r w:rsidRPr="003A78C8">
        <w:rPr>
          <w:sz w:val="28"/>
          <w:szCs w:val="28"/>
        </w:rPr>
        <w:t>муниципального имущества</w:t>
      </w:r>
      <w:r>
        <w:rPr>
          <w:sz w:val="28"/>
          <w:szCs w:val="28"/>
        </w:rPr>
        <w:t xml:space="preserve">, свободного от прав третьих лиц </w:t>
      </w:r>
      <w:r w:rsidRPr="003A78C8">
        <w:rPr>
          <w:sz w:val="28"/>
          <w:szCs w:val="28"/>
        </w:rPr>
        <w:t>(за исключением права хозяйственного ведения, права оперативного управления, а также имущественных прав субъектов малого и</w:t>
      </w:r>
      <w:r>
        <w:rPr>
          <w:sz w:val="28"/>
          <w:szCs w:val="28"/>
        </w:rPr>
        <w:t xml:space="preserve"> среднего предпринимательства) </w:t>
      </w:r>
      <w:r w:rsidRPr="003A78C8">
        <w:rPr>
          <w:sz w:val="28"/>
          <w:szCs w:val="28"/>
        </w:rPr>
        <w:t>предусмотренного частью 4 статьи 18 Федерального зак</w:t>
      </w:r>
      <w:r>
        <w:rPr>
          <w:sz w:val="28"/>
          <w:szCs w:val="28"/>
        </w:rPr>
        <w:t xml:space="preserve">она от 24 июля </w:t>
      </w:r>
      <w:r w:rsidRPr="003A78C8">
        <w:rPr>
          <w:sz w:val="28"/>
          <w:szCs w:val="28"/>
        </w:rPr>
        <w:t>2007 года № 209-ФЗ «О развитии малого и среднего предпринимательства в Российс</w:t>
      </w:r>
      <w:r>
        <w:rPr>
          <w:sz w:val="28"/>
          <w:szCs w:val="28"/>
        </w:rPr>
        <w:t xml:space="preserve">кой Федерации», </w:t>
      </w:r>
      <w:r w:rsidRPr="003A78C8">
        <w:rPr>
          <w:sz w:val="28"/>
          <w:szCs w:val="28"/>
        </w:rPr>
        <w:t xml:space="preserve"> </w:t>
      </w:r>
      <w:r w:rsidRPr="00C91FAC">
        <w:rPr>
          <w:sz w:val="28"/>
          <w:szCs w:val="28"/>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Pr>
          <w:color w:val="FF0000"/>
          <w:sz w:val="28"/>
          <w:szCs w:val="28"/>
        </w:rPr>
        <w:t xml:space="preserve"> </w:t>
      </w:r>
      <w:r w:rsidRPr="003A78C8">
        <w:rPr>
          <w:sz w:val="28"/>
          <w:szCs w:val="28"/>
        </w:rPr>
        <w:t>(в том числе льготы для субъектов малого и среднего предпринимательства,</w:t>
      </w:r>
      <w:r w:rsidRPr="0052603B">
        <w:rPr>
          <w:color w:val="FF0000"/>
          <w:sz w:val="28"/>
          <w:szCs w:val="28"/>
        </w:rPr>
        <w:t xml:space="preserve"> </w:t>
      </w:r>
      <w:r w:rsidRPr="003A78C8">
        <w:rPr>
          <w:sz w:val="28"/>
          <w:szCs w:val="28"/>
        </w:rPr>
        <w:t>занимающихся социально значимыми видами деятельности, иными установленными муниципальными программами развития субъектов малого и среднего предпринимательства приоритетными видами деятельности), включенного в перечень муниципального имущества (приложение № 2).</w:t>
      </w:r>
    </w:p>
    <w:p w14:paraId="2645DE89" w14:textId="77777777" w:rsidR="00E2604F" w:rsidRPr="00DE192E" w:rsidRDefault="00BB2A60" w:rsidP="00E2604F">
      <w:pPr>
        <w:ind w:firstLine="708"/>
        <w:jc w:val="both"/>
        <w:rPr>
          <w:sz w:val="28"/>
          <w:szCs w:val="28"/>
        </w:rPr>
      </w:pPr>
      <w:r>
        <w:rPr>
          <w:sz w:val="28"/>
          <w:szCs w:val="28"/>
        </w:rPr>
        <w:t xml:space="preserve">3. </w:t>
      </w:r>
      <w:r w:rsidR="00E2604F">
        <w:rPr>
          <w:sz w:val="28"/>
          <w:szCs w:val="28"/>
        </w:rPr>
        <w:t>Установить, что</w:t>
      </w:r>
      <w:r w:rsidRPr="0053671A">
        <w:rPr>
          <w:sz w:val="28"/>
          <w:szCs w:val="28"/>
        </w:rPr>
        <w:t xml:space="preserve"> </w:t>
      </w:r>
      <w:r w:rsidRPr="00344509">
        <w:rPr>
          <w:sz w:val="28"/>
          <w:szCs w:val="28"/>
        </w:rPr>
        <w:t>администрация Скобелевского сельского поселения Гулькевичского района</w:t>
      </w:r>
      <w:r>
        <w:rPr>
          <w:sz w:val="28"/>
          <w:szCs w:val="28"/>
        </w:rPr>
        <w:t xml:space="preserve"> </w:t>
      </w:r>
      <w:r w:rsidR="00E2604F" w:rsidRPr="00DE192E">
        <w:rPr>
          <w:sz w:val="28"/>
          <w:szCs w:val="28"/>
        </w:rPr>
        <w:t>является уполномоченным органом по осуществлению:</w:t>
      </w:r>
    </w:p>
    <w:p w14:paraId="6177061C" w14:textId="77777777" w:rsidR="00E2604F" w:rsidRPr="00C91FAC" w:rsidRDefault="00124F8C" w:rsidP="00E2604F">
      <w:pPr>
        <w:ind w:firstLine="708"/>
        <w:jc w:val="both"/>
        <w:rPr>
          <w:sz w:val="28"/>
          <w:szCs w:val="28"/>
        </w:rPr>
      </w:pPr>
      <w:r>
        <w:rPr>
          <w:sz w:val="28"/>
          <w:szCs w:val="28"/>
        </w:rPr>
        <w:t>формирования</w:t>
      </w:r>
      <w:r w:rsidR="00E2604F" w:rsidRPr="0053671A">
        <w:rPr>
          <w:sz w:val="28"/>
          <w:szCs w:val="28"/>
        </w:rPr>
        <w:t>, ведени</w:t>
      </w:r>
      <w:r>
        <w:rPr>
          <w:sz w:val="28"/>
          <w:szCs w:val="28"/>
        </w:rPr>
        <w:t>я</w:t>
      </w:r>
      <w:r w:rsidR="00E2604F" w:rsidRPr="0053671A">
        <w:rPr>
          <w:sz w:val="28"/>
          <w:szCs w:val="28"/>
        </w:rPr>
        <w:t xml:space="preserve"> (в том числе ежегодное дополнени</w:t>
      </w:r>
      <w:r>
        <w:rPr>
          <w:sz w:val="28"/>
          <w:szCs w:val="28"/>
        </w:rPr>
        <w:t>я) и обязательного</w:t>
      </w:r>
      <w:r w:rsidR="00E2604F" w:rsidRPr="0053671A">
        <w:rPr>
          <w:sz w:val="28"/>
          <w:szCs w:val="28"/>
        </w:rPr>
        <w:t xml:space="preserve"> опубликовани</w:t>
      </w:r>
      <w:r>
        <w:rPr>
          <w:sz w:val="28"/>
          <w:szCs w:val="28"/>
        </w:rPr>
        <w:t>я</w:t>
      </w:r>
      <w:r w:rsidR="00E2604F" w:rsidRPr="0053671A">
        <w:rPr>
          <w:sz w:val="28"/>
          <w:szCs w:val="28"/>
        </w:rPr>
        <w:t xml:space="preserve">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w:t>
      </w:r>
      <w:r w:rsidR="00E2604F">
        <w:rPr>
          <w:sz w:val="28"/>
          <w:szCs w:val="28"/>
        </w:rPr>
        <w:t>тельства</w:t>
      </w:r>
      <w:r w:rsidR="00C91FAC">
        <w:rPr>
          <w:sz w:val="28"/>
          <w:szCs w:val="28"/>
        </w:rPr>
        <w:t xml:space="preserve">, </w:t>
      </w:r>
      <w:r w:rsidR="00C91FAC" w:rsidRPr="00C91FAC">
        <w:rPr>
          <w:sz w:val="28"/>
          <w:szCs w:val="28"/>
        </w:rPr>
        <w:t>физическим лицам, применяющим специальный налоговый режим</w:t>
      </w:r>
      <w:r w:rsidR="00E2604F" w:rsidRPr="00C91FAC">
        <w:rPr>
          <w:sz w:val="28"/>
          <w:szCs w:val="28"/>
        </w:rPr>
        <w:t>;</w:t>
      </w:r>
    </w:p>
    <w:p w14:paraId="2E323FEF" w14:textId="77777777" w:rsidR="00E2604F" w:rsidRPr="00C91FAC" w:rsidRDefault="00124F8C" w:rsidP="00E2604F">
      <w:pPr>
        <w:ind w:firstLine="708"/>
        <w:jc w:val="both"/>
        <w:rPr>
          <w:sz w:val="28"/>
          <w:szCs w:val="28"/>
        </w:rPr>
      </w:pPr>
      <w:r>
        <w:rPr>
          <w:sz w:val="28"/>
          <w:szCs w:val="28"/>
        </w:rPr>
        <w:t>предоставления</w:t>
      </w:r>
      <w:r w:rsidR="00E2604F" w:rsidRPr="0053671A">
        <w:rPr>
          <w:sz w:val="28"/>
          <w:szCs w:val="28"/>
        </w:rPr>
        <w:t xml:space="preserve"> в установленном порядке движимого и недвижимого муниципального имущества,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91FAC">
        <w:rPr>
          <w:sz w:val="28"/>
          <w:szCs w:val="28"/>
        </w:rPr>
        <w:t xml:space="preserve">, </w:t>
      </w:r>
      <w:r w:rsidR="00C91FAC" w:rsidRPr="00C91FAC">
        <w:rPr>
          <w:sz w:val="28"/>
          <w:szCs w:val="28"/>
        </w:rPr>
        <w:t>физическим лицам, применяющим специальный налоговый режим</w:t>
      </w:r>
      <w:r w:rsidR="00E2604F" w:rsidRPr="00C91FAC">
        <w:rPr>
          <w:sz w:val="28"/>
          <w:szCs w:val="28"/>
        </w:rPr>
        <w:t>.</w:t>
      </w:r>
    </w:p>
    <w:p w14:paraId="58CB6C8B" w14:textId="77777777" w:rsidR="00115468" w:rsidRPr="0053671A" w:rsidRDefault="00115468" w:rsidP="000134B0">
      <w:pPr>
        <w:ind w:firstLine="709"/>
        <w:jc w:val="both"/>
        <w:rPr>
          <w:sz w:val="28"/>
          <w:szCs w:val="28"/>
        </w:rPr>
      </w:pPr>
      <w:r>
        <w:rPr>
          <w:sz w:val="28"/>
          <w:szCs w:val="28"/>
        </w:rPr>
        <w:t xml:space="preserve">4. Признать утратившим силу постановление администрации Скобелевского сельского поселения Гулькевичского района от </w:t>
      </w:r>
      <w:r w:rsidR="000134B0">
        <w:rPr>
          <w:sz w:val="28"/>
          <w:szCs w:val="28"/>
        </w:rPr>
        <w:t>28</w:t>
      </w:r>
      <w:r>
        <w:rPr>
          <w:sz w:val="28"/>
          <w:szCs w:val="28"/>
        </w:rPr>
        <w:t xml:space="preserve"> октября </w:t>
      </w:r>
      <w:r w:rsidR="000134B0">
        <w:rPr>
          <w:sz w:val="28"/>
          <w:szCs w:val="28"/>
        </w:rPr>
        <w:t xml:space="preserve">          </w:t>
      </w:r>
      <w:r>
        <w:rPr>
          <w:sz w:val="28"/>
          <w:szCs w:val="28"/>
        </w:rPr>
        <w:t>201</w:t>
      </w:r>
      <w:r w:rsidR="000134B0">
        <w:rPr>
          <w:sz w:val="28"/>
          <w:szCs w:val="28"/>
        </w:rPr>
        <w:t>9</w:t>
      </w:r>
      <w:r>
        <w:rPr>
          <w:sz w:val="28"/>
          <w:szCs w:val="28"/>
        </w:rPr>
        <w:t xml:space="preserve"> г</w:t>
      </w:r>
      <w:r w:rsidR="000134B0">
        <w:rPr>
          <w:sz w:val="28"/>
          <w:szCs w:val="28"/>
        </w:rPr>
        <w:t>.</w:t>
      </w:r>
      <w:r>
        <w:rPr>
          <w:sz w:val="28"/>
          <w:szCs w:val="28"/>
        </w:rPr>
        <w:t xml:space="preserve"> № </w:t>
      </w:r>
      <w:r w:rsidR="000134B0">
        <w:rPr>
          <w:sz w:val="28"/>
          <w:szCs w:val="28"/>
        </w:rPr>
        <w:t>97</w:t>
      </w:r>
      <w:r>
        <w:rPr>
          <w:sz w:val="28"/>
          <w:szCs w:val="28"/>
        </w:rPr>
        <w:t xml:space="preserve"> «</w:t>
      </w:r>
      <w:r w:rsidR="000134B0" w:rsidRPr="00E2604F">
        <w:rPr>
          <w:sz w:val="28"/>
          <w:szCs w:val="28"/>
        </w:rPr>
        <w:t>Об имущественной поддержке субъектов малого</w:t>
      </w:r>
      <w:r w:rsidR="000134B0">
        <w:rPr>
          <w:sz w:val="28"/>
          <w:szCs w:val="28"/>
        </w:rPr>
        <w:t xml:space="preserve"> </w:t>
      </w:r>
      <w:r w:rsidR="000134B0" w:rsidRPr="00E2604F">
        <w:rPr>
          <w:sz w:val="28"/>
          <w:szCs w:val="28"/>
        </w:rPr>
        <w:t>и среднего предпринимательства при предоставлении</w:t>
      </w:r>
      <w:r w:rsidR="000134B0">
        <w:rPr>
          <w:sz w:val="28"/>
          <w:szCs w:val="28"/>
        </w:rPr>
        <w:t xml:space="preserve"> </w:t>
      </w:r>
      <w:r w:rsidR="000134B0" w:rsidRPr="00E2604F">
        <w:rPr>
          <w:sz w:val="28"/>
          <w:szCs w:val="28"/>
        </w:rPr>
        <w:t>муниципального имущества, находящегося в собственности Скобелевского сельского поселения Гулькевичского района</w:t>
      </w:r>
      <w:r>
        <w:rPr>
          <w:sz w:val="28"/>
          <w:szCs w:val="28"/>
        </w:rPr>
        <w:t xml:space="preserve">». </w:t>
      </w:r>
    </w:p>
    <w:p w14:paraId="0F0FFD98" w14:textId="77777777" w:rsidR="00344509" w:rsidRPr="00B619C5" w:rsidRDefault="00115468" w:rsidP="00C02F76">
      <w:pPr>
        <w:ind w:firstLine="708"/>
        <w:jc w:val="both"/>
        <w:rPr>
          <w:bCs/>
          <w:kern w:val="2"/>
          <w:sz w:val="28"/>
          <w:szCs w:val="28"/>
          <w:lang w:eastAsia="ar-SA"/>
        </w:rPr>
      </w:pPr>
      <w:r>
        <w:rPr>
          <w:sz w:val="28"/>
          <w:szCs w:val="28"/>
        </w:rPr>
        <w:lastRenderedPageBreak/>
        <w:t>5</w:t>
      </w:r>
      <w:r w:rsidR="00BB2A60" w:rsidRPr="003258F6">
        <w:rPr>
          <w:sz w:val="28"/>
          <w:szCs w:val="28"/>
        </w:rPr>
        <w:t xml:space="preserve">. </w:t>
      </w:r>
      <w:r w:rsidR="00344509" w:rsidRPr="00B619C5">
        <w:rPr>
          <w:sz w:val="28"/>
          <w:szCs w:val="28"/>
        </w:rPr>
        <w:t xml:space="preserve">Специалисту 1 категории администрации Скобелевского сельского поселения Гулькевичского района </w:t>
      </w:r>
      <w:r w:rsidR="00344509">
        <w:rPr>
          <w:sz w:val="28"/>
          <w:szCs w:val="28"/>
        </w:rPr>
        <w:t>О.С. Путивильской</w:t>
      </w:r>
      <w:r w:rsidR="00344509" w:rsidRPr="00B619C5">
        <w:rPr>
          <w:sz w:val="28"/>
          <w:szCs w:val="28"/>
        </w:rPr>
        <w:t xml:space="preserve"> обнародовать настоящее </w:t>
      </w:r>
      <w:r w:rsidR="00C02F76">
        <w:rPr>
          <w:sz w:val="28"/>
          <w:szCs w:val="28"/>
        </w:rPr>
        <w:t>постановление</w:t>
      </w:r>
      <w:r w:rsidR="00344509" w:rsidRPr="00B619C5">
        <w:rPr>
          <w:sz w:val="28"/>
          <w:szCs w:val="28"/>
        </w:rPr>
        <w:t xml:space="preserve"> в специально установленных местах для обнародования муниципальных правовых актов органов местного самоуправления,  Скобелевского сельского поселения Гулькевичского района, определенных распоряжением администрации Скобелевского сельского поселения Гулькевичск</w:t>
      </w:r>
      <w:r w:rsidR="000134B0">
        <w:rPr>
          <w:sz w:val="28"/>
          <w:szCs w:val="28"/>
        </w:rPr>
        <w:t>ого района от 6 ноября 2013 г.</w:t>
      </w:r>
      <w:r w:rsidR="00344509" w:rsidRPr="00B619C5">
        <w:rPr>
          <w:sz w:val="28"/>
          <w:szCs w:val="28"/>
        </w:rPr>
        <w:t xml:space="preserve"> № 34-р «Об утверждении бланка об обнародовании и места для обнародования муниципальных правовых актов органов местного самоуправления Скобелевского сельского поселения Гулькевичского района»</w:t>
      </w:r>
      <w:r w:rsidR="000D1355">
        <w:rPr>
          <w:sz w:val="28"/>
          <w:szCs w:val="28"/>
        </w:rPr>
        <w:t xml:space="preserve"> и разместить </w:t>
      </w:r>
      <w:r w:rsidR="000D1355" w:rsidRPr="00D46049">
        <w:rPr>
          <w:sz w:val="28"/>
          <w:szCs w:val="28"/>
        </w:rPr>
        <w:t>на сайте Скобелевского сельского поселения Гулькевичского района в информационно-телекоммуникационной сети «Интернет»</w:t>
      </w:r>
      <w:r w:rsidR="000D1355">
        <w:rPr>
          <w:sz w:val="28"/>
          <w:szCs w:val="28"/>
        </w:rPr>
        <w:t>.</w:t>
      </w:r>
    </w:p>
    <w:p w14:paraId="738075AD" w14:textId="77777777" w:rsidR="00344509" w:rsidRPr="00B619C5" w:rsidRDefault="00115468" w:rsidP="000134B0">
      <w:pPr>
        <w:pStyle w:val="af"/>
        <w:ind w:firstLine="709"/>
        <w:jc w:val="both"/>
        <w:rPr>
          <w:rFonts w:ascii="Times New Roman" w:hAnsi="Times New Roman"/>
          <w:bCs/>
          <w:kern w:val="28"/>
          <w:sz w:val="28"/>
          <w:szCs w:val="28"/>
        </w:rPr>
      </w:pPr>
      <w:r>
        <w:rPr>
          <w:rFonts w:ascii="Times New Roman" w:hAnsi="Times New Roman"/>
          <w:sz w:val="28"/>
          <w:szCs w:val="28"/>
        </w:rPr>
        <w:t>6</w:t>
      </w:r>
      <w:r w:rsidR="00344509">
        <w:rPr>
          <w:rFonts w:ascii="Times New Roman" w:hAnsi="Times New Roman"/>
          <w:sz w:val="28"/>
          <w:szCs w:val="28"/>
        </w:rPr>
        <w:t xml:space="preserve">. </w:t>
      </w:r>
      <w:r w:rsidR="00344509" w:rsidRPr="00344509">
        <w:rPr>
          <w:rFonts w:ascii="Times New Roman" w:hAnsi="Times New Roman"/>
          <w:kern w:val="28"/>
          <w:sz w:val="28"/>
          <w:szCs w:val="28"/>
        </w:rPr>
        <w:t xml:space="preserve">Контроль за выполнением настоящего </w:t>
      </w:r>
      <w:r w:rsidR="00B84B96">
        <w:rPr>
          <w:rFonts w:ascii="Times New Roman" w:hAnsi="Times New Roman"/>
          <w:kern w:val="28"/>
          <w:sz w:val="28"/>
          <w:szCs w:val="28"/>
        </w:rPr>
        <w:t xml:space="preserve">постановления </w:t>
      </w:r>
      <w:r w:rsidR="00344509" w:rsidRPr="00344509">
        <w:rPr>
          <w:rFonts w:ascii="Times New Roman" w:hAnsi="Times New Roman"/>
          <w:kern w:val="28"/>
          <w:sz w:val="28"/>
          <w:szCs w:val="28"/>
        </w:rPr>
        <w:t>возложить на</w:t>
      </w:r>
      <w:r w:rsidR="00344509" w:rsidRPr="00B619C5">
        <w:rPr>
          <w:rFonts w:ascii="Times New Roman" w:hAnsi="Times New Roman"/>
          <w:kern w:val="28"/>
          <w:sz w:val="28"/>
          <w:szCs w:val="28"/>
        </w:rPr>
        <w:t xml:space="preserve"> </w:t>
      </w:r>
      <w:r w:rsidR="00B84B96">
        <w:rPr>
          <w:rFonts w:ascii="Times New Roman" w:hAnsi="Times New Roman"/>
          <w:kern w:val="28"/>
          <w:sz w:val="28"/>
          <w:szCs w:val="28"/>
        </w:rPr>
        <w:t>специалиста 1 категории администрации Скобелевского сельского поселения</w:t>
      </w:r>
      <w:r w:rsidR="000134B0">
        <w:rPr>
          <w:rFonts w:ascii="Times New Roman" w:hAnsi="Times New Roman"/>
          <w:kern w:val="28"/>
          <w:sz w:val="28"/>
          <w:szCs w:val="28"/>
        </w:rPr>
        <w:t xml:space="preserve"> Гульке</w:t>
      </w:r>
      <w:r w:rsidR="00B84B96">
        <w:rPr>
          <w:rFonts w:ascii="Times New Roman" w:hAnsi="Times New Roman"/>
          <w:kern w:val="28"/>
          <w:sz w:val="28"/>
          <w:szCs w:val="28"/>
        </w:rPr>
        <w:t>вичского района О.С. Путивильскую</w:t>
      </w:r>
      <w:r w:rsidR="00344509" w:rsidRPr="00B619C5">
        <w:rPr>
          <w:rFonts w:ascii="Times New Roman" w:hAnsi="Times New Roman"/>
          <w:sz w:val="28"/>
          <w:szCs w:val="28"/>
        </w:rPr>
        <w:t>.</w:t>
      </w:r>
    </w:p>
    <w:p w14:paraId="222F564D" w14:textId="77777777" w:rsidR="00B619C5" w:rsidRDefault="00115468" w:rsidP="00344509">
      <w:pPr>
        <w:ind w:firstLine="708"/>
        <w:jc w:val="both"/>
        <w:rPr>
          <w:sz w:val="28"/>
          <w:szCs w:val="28"/>
        </w:rPr>
      </w:pPr>
      <w:r>
        <w:rPr>
          <w:sz w:val="28"/>
          <w:szCs w:val="28"/>
        </w:rPr>
        <w:t>7</w:t>
      </w:r>
      <w:r w:rsidR="00344509">
        <w:rPr>
          <w:sz w:val="28"/>
          <w:szCs w:val="28"/>
        </w:rPr>
        <w:t xml:space="preserve">. </w:t>
      </w:r>
      <w:r w:rsidR="000134B0">
        <w:rPr>
          <w:sz w:val="28"/>
          <w:szCs w:val="28"/>
        </w:rPr>
        <w:t>Постановление</w:t>
      </w:r>
      <w:r w:rsidR="009C56CC" w:rsidRPr="00B619C5">
        <w:rPr>
          <w:sz w:val="28"/>
          <w:szCs w:val="28"/>
        </w:rPr>
        <w:t xml:space="preserve"> вступает в силу </w:t>
      </w:r>
      <w:r w:rsidR="00DD336F">
        <w:rPr>
          <w:sz w:val="28"/>
          <w:szCs w:val="28"/>
        </w:rPr>
        <w:t>после</w:t>
      </w:r>
      <w:r w:rsidR="009C56CC" w:rsidRPr="00B619C5">
        <w:rPr>
          <w:sz w:val="28"/>
          <w:szCs w:val="28"/>
        </w:rPr>
        <w:t xml:space="preserve"> его официального обнародования</w:t>
      </w:r>
      <w:r w:rsidR="00344509">
        <w:rPr>
          <w:sz w:val="28"/>
          <w:szCs w:val="28"/>
        </w:rPr>
        <w:t xml:space="preserve">. </w:t>
      </w:r>
    </w:p>
    <w:p w14:paraId="0D0E838B" w14:textId="77777777" w:rsidR="00344509" w:rsidRDefault="00344509" w:rsidP="00344509">
      <w:pPr>
        <w:ind w:firstLine="708"/>
        <w:jc w:val="both"/>
        <w:rPr>
          <w:sz w:val="28"/>
          <w:szCs w:val="28"/>
        </w:rPr>
      </w:pPr>
    </w:p>
    <w:p w14:paraId="00D92E7C" w14:textId="77777777" w:rsidR="00B619C5" w:rsidRPr="00745799" w:rsidRDefault="00B619C5" w:rsidP="00B619C5">
      <w:pPr>
        <w:ind w:firstLine="851"/>
        <w:jc w:val="both"/>
        <w:rPr>
          <w:color w:val="000000"/>
          <w:sz w:val="28"/>
          <w:szCs w:val="28"/>
        </w:rPr>
      </w:pPr>
    </w:p>
    <w:p w14:paraId="26D90D5C" w14:textId="77777777" w:rsidR="00745799" w:rsidRPr="00745799" w:rsidRDefault="00745799" w:rsidP="00745799">
      <w:pPr>
        <w:jc w:val="both"/>
        <w:rPr>
          <w:sz w:val="28"/>
          <w:szCs w:val="28"/>
        </w:rPr>
      </w:pPr>
      <w:r w:rsidRPr="00745799">
        <w:rPr>
          <w:sz w:val="28"/>
          <w:szCs w:val="28"/>
        </w:rPr>
        <w:t xml:space="preserve">Глава Скобелевского сельского поселения                                   </w:t>
      </w:r>
    </w:p>
    <w:p w14:paraId="6FE252BE" w14:textId="77777777" w:rsidR="00745799" w:rsidRPr="00745799" w:rsidRDefault="00745799" w:rsidP="00745799">
      <w:pPr>
        <w:jc w:val="both"/>
        <w:rPr>
          <w:b/>
          <w:kern w:val="28"/>
          <w:sz w:val="28"/>
          <w:szCs w:val="28"/>
        </w:rPr>
      </w:pPr>
      <w:r w:rsidRPr="00745799">
        <w:rPr>
          <w:sz w:val="28"/>
          <w:szCs w:val="28"/>
        </w:rPr>
        <w:t>Гулькевичского района                                                                         Ю.А.</w:t>
      </w:r>
      <w:r w:rsidR="007E140C">
        <w:rPr>
          <w:sz w:val="28"/>
          <w:szCs w:val="28"/>
        </w:rPr>
        <w:t xml:space="preserve"> </w:t>
      </w:r>
      <w:r w:rsidRPr="00745799">
        <w:rPr>
          <w:sz w:val="28"/>
          <w:szCs w:val="28"/>
        </w:rPr>
        <w:t>Велькер</w:t>
      </w:r>
    </w:p>
    <w:p w14:paraId="588D43F0" w14:textId="77777777" w:rsidR="00701F45" w:rsidRDefault="00701F45" w:rsidP="00745799">
      <w:pPr>
        <w:jc w:val="center"/>
        <w:rPr>
          <w:b/>
          <w:bCs/>
          <w:sz w:val="28"/>
          <w:szCs w:val="28"/>
        </w:rPr>
      </w:pPr>
    </w:p>
    <w:p w14:paraId="3E7428A0" w14:textId="77777777" w:rsidR="00B84B96" w:rsidRDefault="00B84B96" w:rsidP="00745799">
      <w:pPr>
        <w:pStyle w:val="2"/>
        <w:spacing w:before="0" w:after="0"/>
        <w:jc w:val="center"/>
        <w:rPr>
          <w:rFonts w:ascii="Times New Roman" w:hAnsi="Times New Roman"/>
          <w:bCs w:val="0"/>
          <w:i w:val="0"/>
        </w:rPr>
      </w:pPr>
    </w:p>
    <w:p w14:paraId="0947652F" w14:textId="77777777" w:rsidR="000134B0" w:rsidRDefault="000134B0" w:rsidP="000134B0"/>
    <w:p w14:paraId="13017480" w14:textId="77777777" w:rsidR="000134B0" w:rsidRDefault="000134B0" w:rsidP="000134B0"/>
    <w:p w14:paraId="39DEFD5C" w14:textId="77777777" w:rsidR="000134B0" w:rsidRDefault="000134B0" w:rsidP="000134B0"/>
    <w:p w14:paraId="3AAA885E" w14:textId="77777777" w:rsidR="000134B0" w:rsidRPr="000134B0" w:rsidRDefault="000134B0" w:rsidP="000134B0"/>
    <w:p w14:paraId="3B3E3EBD" w14:textId="77777777" w:rsidR="00B84B96" w:rsidRDefault="00B84B96" w:rsidP="00745799">
      <w:pPr>
        <w:pStyle w:val="2"/>
        <w:spacing w:before="0" w:after="0"/>
        <w:jc w:val="center"/>
        <w:rPr>
          <w:rFonts w:ascii="Times New Roman" w:hAnsi="Times New Roman"/>
          <w:bCs w:val="0"/>
          <w:i w:val="0"/>
        </w:rPr>
      </w:pPr>
    </w:p>
    <w:p w14:paraId="5DF9A22A" w14:textId="77777777" w:rsidR="00B84B96" w:rsidRDefault="00B84B96" w:rsidP="00745799">
      <w:pPr>
        <w:pStyle w:val="2"/>
        <w:spacing w:before="0" w:after="0"/>
        <w:jc w:val="center"/>
        <w:rPr>
          <w:rFonts w:ascii="Times New Roman" w:hAnsi="Times New Roman"/>
          <w:bCs w:val="0"/>
          <w:i w:val="0"/>
        </w:rPr>
      </w:pPr>
    </w:p>
    <w:p w14:paraId="4CCF065D" w14:textId="77777777" w:rsidR="00B84B96" w:rsidRDefault="00B84B96" w:rsidP="00745799">
      <w:pPr>
        <w:pStyle w:val="2"/>
        <w:spacing w:before="0" w:after="0"/>
        <w:jc w:val="center"/>
        <w:rPr>
          <w:rFonts w:ascii="Times New Roman" w:hAnsi="Times New Roman"/>
          <w:bCs w:val="0"/>
          <w:i w:val="0"/>
        </w:rPr>
      </w:pPr>
    </w:p>
    <w:p w14:paraId="3D340736" w14:textId="77777777" w:rsidR="00B84B96" w:rsidRDefault="00B84B96" w:rsidP="00745799">
      <w:pPr>
        <w:pStyle w:val="2"/>
        <w:spacing w:before="0" w:after="0"/>
        <w:jc w:val="center"/>
        <w:rPr>
          <w:rFonts w:ascii="Times New Roman" w:hAnsi="Times New Roman"/>
          <w:bCs w:val="0"/>
          <w:i w:val="0"/>
        </w:rPr>
      </w:pPr>
    </w:p>
    <w:p w14:paraId="10056BE6" w14:textId="77777777" w:rsidR="00B84B96" w:rsidRDefault="00B84B96" w:rsidP="00745799">
      <w:pPr>
        <w:pStyle w:val="2"/>
        <w:spacing w:before="0" w:after="0"/>
        <w:jc w:val="center"/>
        <w:rPr>
          <w:rFonts w:ascii="Times New Roman" w:hAnsi="Times New Roman"/>
          <w:bCs w:val="0"/>
          <w:i w:val="0"/>
        </w:rPr>
      </w:pPr>
    </w:p>
    <w:p w14:paraId="3B0922C2" w14:textId="77777777" w:rsidR="00B84B96" w:rsidRDefault="00B84B96" w:rsidP="00745799">
      <w:pPr>
        <w:pStyle w:val="2"/>
        <w:spacing w:before="0" w:after="0"/>
        <w:jc w:val="center"/>
        <w:rPr>
          <w:rFonts w:ascii="Times New Roman" w:hAnsi="Times New Roman"/>
          <w:bCs w:val="0"/>
          <w:i w:val="0"/>
        </w:rPr>
      </w:pPr>
    </w:p>
    <w:p w14:paraId="68873BE6" w14:textId="77777777" w:rsidR="00B84B96" w:rsidRDefault="00B84B96" w:rsidP="00745799">
      <w:pPr>
        <w:pStyle w:val="2"/>
        <w:spacing w:before="0" w:after="0"/>
        <w:jc w:val="center"/>
        <w:rPr>
          <w:rFonts w:ascii="Times New Roman" w:hAnsi="Times New Roman"/>
          <w:bCs w:val="0"/>
          <w:i w:val="0"/>
        </w:rPr>
      </w:pPr>
    </w:p>
    <w:p w14:paraId="2711D513" w14:textId="77777777" w:rsidR="00B84B96" w:rsidRDefault="00B84B96" w:rsidP="00745799">
      <w:pPr>
        <w:pStyle w:val="2"/>
        <w:spacing w:before="0" w:after="0"/>
        <w:jc w:val="center"/>
        <w:rPr>
          <w:rFonts w:ascii="Times New Roman" w:hAnsi="Times New Roman"/>
          <w:bCs w:val="0"/>
          <w:i w:val="0"/>
        </w:rPr>
      </w:pPr>
    </w:p>
    <w:p w14:paraId="722810AB" w14:textId="77777777" w:rsidR="00B84B96" w:rsidRDefault="00B84B96" w:rsidP="00745799">
      <w:pPr>
        <w:pStyle w:val="2"/>
        <w:spacing w:before="0" w:after="0"/>
        <w:jc w:val="center"/>
        <w:rPr>
          <w:rFonts w:ascii="Times New Roman" w:hAnsi="Times New Roman"/>
          <w:bCs w:val="0"/>
          <w:i w:val="0"/>
        </w:rPr>
      </w:pPr>
    </w:p>
    <w:p w14:paraId="06145700" w14:textId="77777777" w:rsidR="00B84B96" w:rsidRDefault="00B84B96" w:rsidP="00745799">
      <w:pPr>
        <w:pStyle w:val="2"/>
        <w:spacing w:before="0" w:after="0"/>
        <w:jc w:val="center"/>
        <w:rPr>
          <w:rFonts w:ascii="Times New Roman" w:hAnsi="Times New Roman"/>
          <w:bCs w:val="0"/>
          <w:i w:val="0"/>
        </w:rPr>
      </w:pPr>
    </w:p>
    <w:p w14:paraId="555A5D9C" w14:textId="77777777" w:rsidR="00B84B96" w:rsidRDefault="00B84B96" w:rsidP="00745799">
      <w:pPr>
        <w:pStyle w:val="2"/>
        <w:spacing w:before="0" w:after="0"/>
        <w:jc w:val="center"/>
        <w:rPr>
          <w:rFonts w:ascii="Times New Roman" w:hAnsi="Times New Roman"/>
          <w:bCs w:val="0"/>
          <w:i w:val="0"/>
        </w:rPr>
      </w:pPr>
    </w:p>
    <w:p w14:paraId="06C615DF" w14:textId="77777777" w:rsidR="00B84B96" w:rsidRDefault="00B84B96" w:rsidP="00745799">
      <w:pPr>
        <w:pStyle w:val="2"/>
        <w:spacing w:before="0" w:after="0"/>
        <w:jc w:val="center"/>
        <w:rPr>
          <w:rFonts w:ascii="Times New Roman" w:hAnsi="Times New Roman"/>
          <w:bCs w:val="0"/>
          <w:i w:val="0"/>
        </w:rPr>
      </w:pPr>
    </w:p>
    <w:p w14:paraId="7841CA93" w14:textId="77777777" w:rsidR="00B84B96" w:rsidRDefault="00B84B96" w:rsidP="00745799">
      <w:pPr>
        <w:pStyle w:val="2"/>
        <w:spacing w:before="0" w:after="0"/>
        <w:jc w:val="center"/>
        <w:rPr>
          <w:rFonts w:ascii="Times New Roman" w:hAnsi="Times New Roman"/>
          <w:bCs w:val="0"/>
          <w:i w:val="0"/>
        </w:rPr>
      </w:pPr>
    </w:p>
    <w:p w14:paraId="0F055CF2" w14:textId="77777777" w:rsidR="00B84B96" w:rsidRDefault="00B84B96" w:rsidP="00745799">
      <w:pPr>
        <w:pStyle w:val="2"/>
        <w:spacing w:before="0" w:after="0"/>
        <w:jc w:val="center"/>
        <w:rPr>
          <w:rFonts w:ascii="Times New Roman" w:hAnsi="Times New Roman"/>
          <w:bCs w:val="0"/>
          <w:i w:val="0"/>
        </w:rPr>
      </w:pPr>
    </w:p>
    <w:p w14:paraId="5BCB66FC" w14:textId="77777777" w:rsidR="00B84B96" w:rsidRPr="00B84B96" w:rsidRDefault="00B84B96" w:rsidP="00B84B96"/>
    <w:p w14:paraId="253ABECB" w14:textId="77777777" w:rsidR="00B84B96" w:rsidRDefault="00B84B96" w:rsidP="00745799">
      <w:pPr>
        <w:pStyle w:val="2"/>
        <w:spacing w:before="0" w:after="0"/>
        <w:jc w:val="center"/>
        <w:rPr>
          <w:rFonts w:ascii="Times New Roman" w:hAnsi="Times New Roman"/>
          <w:bCs w:val="0"/>
          <w:i w:val="0"/>
        </w:rPr>
      </w:pPr>
    </w:p>
    <w:p w14:paraId="59B64524" w14:textId="77777777" w:rsidR="00097C2A" w:rsidRDefault="00097C2A" w:rsidP="00745799"/>
    <w:p w14:paraId="40875649" w14:textId="77777777" w:rsidR="00097C2A" w:rsidRDefault="00097C2A" w:rsidP="00745799"/>
    <w:p w14:paraId="2306110D" w14:textId="77777777" w:rsidR="00097C2A" w:rsidRDefault="00097C2A" w:rsidP="00745799"/>
    <w:tbl>
      <w:tblPr>
        <w:tblW w:w="9654" w:type="dxa"/>
        <w:tblInd w:w="93" w:type="dxa"/>
        <w:tblLook w:val="04A0" w:firstRow="1" w:lastRow="0" w:firstColumn="1" w:lastColumn="0" w:noHBand="0" w:noVBand="1"/>
      </w:tblPr>
      <w:tblGrid>
        <w:gridCol w:w="920"/>
        <w:gridCol w:w="3915"/>
        <w:gridCol w:w="4819"/>
      </w:tblGrid>
      <w:tr w:rsidR="00352346" w:rsidRPr="00AD0B03" w14:paraId="6B6A8B17" w14:textId="77777777" w:rsidTr="00CF3AB0">
        <w:trPr>
          <w:trHeight w:val="375"/>
        </w:trPr>
        <w:tc>
          <w:tcPr>
            <w:tcW w:w="920" w:type="dxa"/>
            <w:tcBorders>
              <w:top w:val="nil"/>
              <w:left w:val="nil"/>
              <w:bottom w:val="nil"/>
              <w:right w:val="nil"/>
            </w:tcBorders>
            <w:shd w:val="clear" w:color="auto" w:fill="auto"/>
            <w:noWrap/>
            <w:vAlign w:val="bottom"/>
          </w:tcPr>
          <w:p w14:paraId="3AC8F418" w14:textId="77777777" w:rsidR="00352346" w:rsidRPr="00AD1AAC" w:rsidRDefault="00352346" w:rsidP="00CF3AB0">
            <w:pPr>
              <w:rPr>
                <w:color w:val="000000"/>
                <w:sz w:val="28"/>
                <w:szCs w:val="28"/>
              </w:rPr>
            </w:pPr>
          </w:p>
        </w:tc>
        <w:tc>
          <w:tcPr>
            <w:tcW w:w="3915" w:type="dxa"/>
            <w:tcBorders>
              <w:top w:val="nil"/>
              <w:left w:val="nil"/>
              <w:bottom w:val="nil"/>
              <w:right w:val="nil"/>
            </w:tcBorders>
            <w:shd w:val="clear" w:color="auto" w:fill="auto"/>
            <w:noWrap/>
            <w:vAlign w:val="bottom"/>
          </w:tcPr>
          <w:p w14:paraId="4A49046D" w14:textId="77777777" w:rsidR="00352346" w:rsidRPr="00AD1AAC" w:rsidRDefault="00352346" w:rsidP="00CF3AB0">
            <w:pPr>
              <w:rPr>
                <w:color w:val="000000"/>
                <w:sz w:val="28"/>
                <w:szCs w:val="28"/>
              </w:rPr>
            </w:pPr>
          </w:p>
        </w:tc>
        <w:tc>
          <w:tcPr>
            <w:tcW w:w="4819" w:type="dxa"/>
            <w:tcBorders>
              <w:top w:val="nil"/>
              <w:left w:val="nil"/>
              <w:bottom w:val="nil"/>
              <w:right w:val="nil"/>
            </w:tcBorders>
            <w:shd w:val="clear" w:color="auto" w:fill="auto"/>
            <w:noWrap/>
            <w:vAlign w:val="bottom"/>
          </w:tcPr>
          <w:p w14:paraId="6E3B9CEA" w14:textId="77777777" w:rsidR="00352346" w:rsidRDefault="00352346" w:rsidP="00CF3AB0">
            <w:pPr>
              <w:ind w:left="317"/>
              <w:rPr>
                <w:color w:val="000000"/>
                <w:sz w:val="28"/>
                <w:szCs w:val="28"/>
              </w:rPr>
            </w:pPr>
            <w:r w:rsidRPr="00AD1AAC">
              <w:rPr>
                <w:color w:val="000000"/>
                <w:sz w:val="28"/>
                <w:szCs w:val="28"/>
              </w:rPr>
              <w:t>Приложение</w:t>
            </w:r>
            <w:r>
              <w:rPr>
                <w:color w:val="000000"/>
                <w:sz w:val="28"/>
                <w:szCs w:val="28"/>
              </w:rPr>
              <w:t xml:space="preserve"> 1</w:t>
            </w:r>
          </w:p>
          <w:p w14:paraId="7FFFBC9B" w14:textId="77777777" w:rsidR="00352346" w:rsidRDefault="00352346" w:rsidP="00CF3AB0">
            <w:pPr>
              <w:ind w:left="317"/>
              <w:rPr>
                <w:color w:val="000000"/>
                <w:sz w:val="28"/>
                <w:szCs w:val="28"/>
              </w:rPr>
            </w:pPr>
          </w:p>
          <w:p w14:paraId="10F39367" w14:textId="77777777" w:rsidR="00352346" w:rsidRPr="00AD1AAC" w:rsidRDefault="00352346" w:rsidP="00CF3AB0">
            <w:pPr>
              <w:ind w:left="317"/>
              <w:rPr>
                <w:color w:val="000000"/>
                <w:sz w:val="28"/>
                <w:szCs w:val="28"/>
              </w:rPr>
            </w:pPr>
            <w:r>
              <w:rPr>
                <w:color w:val="000000"/>
                <w:sz w:val="28"/>
                <w:szCs w:val="28"/>
              </w:rPr>
              <w:t>УТВЕРЖДЕН</w:t>
            </w:r>
          </w:p>
        </w:tc>
      </w:tr>
      <w:tr w:rsidR="00352346" w:rsidRPr="00AD0B03" w14:paraId="662B02CE" w14:textId="77777777" w:rsidTr="00CF3AB0">
        <w:trPr>
          <w:trHeight w:val="990"/>
        </w:trPr>
        <w:tc>
          <w:tcPr>
            <w:tcW w:w="920" w:type="dxa"/>
            <w:tcBorders>
              <w:top w:val="nil"/>
              <w:left w:val="nil"/>
              <w:bottom w:val="nil"/>
              <w:right w:val="nil"/>
            </w:tcBorders>
            <w:shd w:val="clear" w:color="auto" w:fill="auto"/>
            <w:noWrap/>
            <w:vAlign w:val="bottom"/>
          </w:tcPr>
          <w:p w14:paraId="7166E5CB" w14:textId="77777777" w:rsidR="00352346" w:rsidRPr="00AD1AAC" w:rsidRDefault="00352346" w:rsidP="00CF3AB0">
            <w:pPr>
              <w:rPr>
                <w:color w:val="000000"/>
                <w:sz w:val="28"/>
                <w:szCs w:val="28"/>
              </w:rPr>
            </w:pPr>
          </w:p>
        </w:tc>
        <w:tc>
          <w:tcPr>
            <w:tcW w:w="3915" w:type="dxa"/>
            <w:tcBorders>
              <w:top w:val="nil"/>
              <w:left w:val="nil"/>
              <w:bottom w:val="nil"/>
              <w:right w:val="nil"/>
            </w:tcBorders>
            <w:shd w:val="clear" w:color="auto" w:fill="auto"/>
            <w:noWrap/>
            <w:vAlign w:val="bottom"/>
          </w:tcPr>
          <w:p w14:paraId="138A8114" w14:textId="77777777" w:rsidR="00352346" w:rsidRPr="00AD1AAC" w:rsidRDefault="00352346" w:rsidP="00CF3AB0">
            <w:pPr>
              <w:rPr>
                <w:color w:val="000000"/>
                <w:sz w:val="28"/>
                <w:szCs w:val="28"/>
              </w:rPr>
            </w:pPr>
          </w:p>
        </w:tc>
        <w:tc>
          <w:tcPr>
            <w:tcW w:w="4819" w:type="dxa"/>
            <w:vMerge w:val="restart"/>
            <w:tcBorders>
              <w:top w:val="nil"/>
              <w:left w:val="nil"/>
              <w:bottom w:val="nil"/>
              <w:right w:val="nil"/>
            </w:tcBorders>
            <w:shd w:val="clear" w:color="auto" w:fill="auto"/>
          </w:tcPr>
          <w:p w14:paraId="43869822" w14:textId="77777777" w:rsidR="00352346" w:rsidRPr="00AD1AAC" w:rsidRDefault="00352346" w:rsidP="00CF3AB0">
            <w:pPr>
              <w:ind w:left="317"/>
              <w:rPr>
                <w:color w:val="000000"/>
                <w:sz w:val="28"/>
                <w:szCs w:val="28"/>
              </w:rPr>
            </w:pPr>
            <w:r w:rsidRPr="00AD1AAC">
              <w:rPr>
                <w:color w:val="000000"/>
                <w:sz w:val="28"/>
                <w:szCs w:val="28"/>
              </w:rPr>
              <w:t>постановлени</w:t>
            </w:r>
            <w:r>
              <w:rPr>
                <w:color w:val="000000"/>
                <w:sz w:val="28"/>
                <w:szCs w:val="28"/>
              </w:rPr>
              <w:t>ем</w:t>
            </w:r>
            <w:r w:rsidRPr="00AD1AAC">
              <w:rPr>
                <w:color w:val="000000"/>
                <w:sz w:val="28"/>
                <w:szCs w:val="28"/>
              </w:rPr>
              <w:t xml:space="preserve"> администрации </w:t>
            </w:r>
            <w:r>
              <w:rPr>
                <w:color w:val="000000"/>
                <w:sz w:val="28"/>
                <w:szCs w:val="28"/>
              </w:rPr>
              <w:t>Скобелевского сельского поселения Гулькевичского района</w:t>
            </w:r>
          </w:p>
          <w:p w14:paraId="1D872F37" w14:textId="77777777" w:rsidR="00352346" w:rsidRPr="00AD1AAC" w:rsidRDefault="00352346" w:rsidP="00352346">
            <w:pPr>
              <w:ind w:left="317"/>
              <w:rPr>
                <w:color w:val="000000"/>
                <w:sz w:val="28"/>
                <w:szCs w:val="28"/>
              </w:rPr>
            </w:pPr>
            <w:r w:rsidRPr="00AD1AAC">
              <w:rPr>
                <w:color w:val="000000"/>
                <w:sz w:val="28"/>
                <w:szCs w:val="28"/>
              </w:rPr>
              <w:t xml:space="preserve">от </w:t>
            </w:r>
            <w:r>
              <w:rPr>
                <w:color w:val="000000"/>
                <w:sz w:val="28"/>
                <w:szCs w:val="28"/>
                <w:u w:val="single"/>
              </w:rPr>
              <w:t>26.01.2022</w:t>
            </w:r>
            <w:r w:rsidRPr="00AD1AAC">
              <w:rPr>
                <w:color w:val="000000"/>
                <w:sz w:val="28"/>
                <w:szCs w:val="28"/>
              </w:rPr>
              <w:t xml:space="preserve"> № </w:t>
            </w:r>
            <w:r>
              <w:rPr>
                <w:color w:val="000000"/>
                <w:sz w:val="28"/>
                <w:szCs w:val="28"/>
                <w:u w:val="single"/>
              </w:rPr>
              <w:t>4</w:t>
            </w:r>
          </w:p>
        </w:tc>
      </w:tr>
      <w:tr w:rsidR="00352346" w:rsidRPr="00AD0B03" w14:paraId="078B8341" w14:textId="77777777" w:rsidTr="00CF3AB0">
        <w:trPr>
          <w:trHeight w:val="329"/>
        </w:trPr>
        <w:tc>
          <w:tcPr>
            <w:tcW w:w="920" w:type="dxa"/>
            <w:tcBorders>
              <w:top w:val="nil"/>
              <w:left w:val="nil"/>
              <w:bottom w:val="nil"/>
              <w:right w:val="nil"/>
            </w:tcBorders>
            <w:shd w:val="clear" w:color="auto" w:fill="auto"/>
            <w:noWrap/>
            <w:vAlign w:val="bottom"/>
          </w:tcPr>
          <w:p w14:paraId="1B179106" w14:textId="77777777" w:rsidR="00352346" w:rsidRPr="00AD1AAC" w:rsidRDefault="00352346" w:rsidP="00CF3AB0">
            <w:pPr>
              <w:rPr>
                <w:color w:val="000000"/>
                <w:sz w:val="28"/>
                <w:szCs w:val="28"/>
              </w:rPr>
            </w:pPr>
          </w:p>
        </w:tc>
        <w:tc>
          <w:tcPr>
            <w:tcW w:w="3915" w:type="dxa"/>
            <w:tcBorders>
              <w:top w:val="nil"/>
              <w:left w:val="nil"/>
              <w:bottom w:val="nil"/>
              <w:right w:val="nil"/>
            </w:tcBorders>
            <w:shd w:val="clear" w:color="auto" w:fill="auto"/>
            <w:noWrap/>
            <w:vAlign w:val="bottom"/>
          </w:tcPr>
          <w:p w14:paraId="72235424" w14:textId="77777777" w:rsidR="00352346" w:rsidRPr="00AD1AAC" w:rsidRDefault="00352346" w:rsidP="00CF3AB0">
            <w:pPr>
              <w:rPr>
                <w:color w:val="000000"/>
                <w:sz w:val="28"/>
                <w:szCs w:val="28"/>
              </w:rPr>
            </w:pPr>
          </w:p>
        </w:tc>
        <w:tc>
          <w:tcPr>
            <w:tcW w:w="4819" w:type="dxa"/>
            <w:vMerge/>
            <w:tcBorders>
              <w:top w:val="nil"/>
              <w:left w:val="nil"/>
              <w:bottom w:val="nil"/>
              <w:right w:val="nil"/>
            </w:tcBorders>
            <w:vAlign w:val="center"/>
          </w:tcPr>
          <w:p w14:paraId="505FD56C" w14:textId="77777777" w:rsidR="00352346" w:rsidRPr="00AD1AAC" w:rsidRDefault="00352346" w:rsidP="00CF3AB0">
            <w:pPr>
              <w:rPr>
                <w:color w:val="000000"/>
                <w:sz w:val="28"/>
                <w:szCs w:val="28"/>
              </w:rPr>
            </w:pPr>
          </w:p>
        </w:tc>
      </w:tr>
    </w:tbl>
    <w:p w14:paraId="0E370120" w14:textId="77777777" w:rsidR="00352346" w:rsidRDefault="00352346" w:rsidP="00352346">
      <w:pPr>
        <w:jc w:val="center"/>
        <w:rPr>
          <w:sz w:val="28"/>
          <w:szCs w:val="28"/>
        </w:rPr>
      </w:pPr>
    </w:p>
    <w:p w14:paraId="6F32D80D" w14:textId="77777777" w:rsidR="00352346" w:rsidRDefault="00352346" w:rsidP="00352346">
      <w:pPr>
        <w:jc w:val="center"/>
        <w:rPr>
          <w:sz w:val="28"/>
          <w:szCs w:val="28"/>
        </w:rPr>
      </w:pPr>
    </w:p>
    <w:p w14:paraId="0C976A1B" w14:textId="77777777" w:rsidR="00352346" w:rsidRPr="00F25B7D" w:rsidRDefault="00352346" w:rsidP="00352346">
      <w:pPr>
        <w:widowControl w:val="0"/>
        <w:jc w:val="center"/>
        <w:rPr>
          <w:b/>
          <w:sz w:val="28"/>
          <w:szCs w:val="28"/>
        </w:rPr>
      </w:pPr>
      <w:r w:rsidRPr="00F25B7D">
        <w:rPr>
          <w:b/>
          <w:sz w:val="28"/>
          <w:szCs w:val="28"/>
        </w:rPr>
        <w:t xml:space="preserve">ПОРЯДОК </w:t>
      </w:r>
    </w:p>
    <w:p w14:paraId="27CE3932" w14:textId="77777777" w:rsidR="00352346" w:rsidRDefault="00352346" w:rsidP="00352346">
      <w:pPr>
        <w:widowControl w:val="0"/>
        <w:jc w:val="center"/>
        <w:rPr>
          <w:b/>
          <w:sz w:val="28"/>
          <w:szCs w:val="28"/>
        </w:rPr>
      </w:pPr>
      <w:r w:rsidRPr="00F25B7D">
        <w:rPr>
          <w:b/>
          <w:sz w:val="28"/>
          <w:szCs w:val="28"/>
        </w:rPr>
        <w:t xml:space="preserve">формирования, ведения, ежегодного дополнения </w:t>
      </w:r>
    </w:p>
    <w:p w14:paraId="2D74ED29" w14:textId="77777777" w:rsidR="00352346" w:rsidRDefault="00352346" w:rsidP="00352346">
      <w:pPr>
        <w:widowControl w:val="0"/>
        <w:jc w:val="center"/>
        <w:rPr>
          <w:b/>
          <w:sz w:val="28"/>
          <w:szCs w:val="28"/>
        </w:rPr>
      </w:pPr>
      <w:r w:rsidRPr="00F25B7D">
        <w:rPr>
          <w:b/>
          <w:sz w:val="28"/>
          <w:szCs w:val="28"/>
        </w:rPr>
        <w:t xml:space="preserve">и опубликования перечня муниципального имущества, </w:t>
      </w:r>
    </w:p>
    <w:p w14:paraId="79BB07FF" w14:textId="77777777" w:rsidR="00352346" w:rsidRDefault="00352346" w:rsidP="00352346">
      <w:pPr>
        <w:widowControl w:val="0"/>
        <w:jc w:val="center"/>
        <w:rPr>
          <w:b/>
          <w:sz w:val="28"/>
          <w:szCs w:val="28"/>
        </w:rPr>
      </w:pPr>
      <w:r w:rsidRPr="00F25B7D">
        <w:rPr>
          <w:b/>
          <w:sz w:val="28"/>
          <w:szCs w:val="28"/>
        </w:rPr>
        <w:t xml:space="preserve">свободного от прав третьих лиц (за исключением </w:t>
      </w:r>
    </w:p>
    <w:p w14:paraId="172EB421" w14:textId="77777777" w:rsidR="00352346" w:rsidRDefault="00352346" w:rsidP="00352346">
      <w:pPr>
        <w:widowControl w:val="0"/>
        <w:jc w:val="center"/>
        <w:rPr>
          <w:b/>
          <w:sz w:val="28"/>
          <w:szCs w:val="28"/>
        </w:rPr>
      </w:pPr>
      <w:r w:rsidRPr="00F25B7D">
        <w:rPr>
          <w:b/>
          <w:sz w:val="28"/>
          <w:szCs w:val="28"/>
        </w:rPr>
        <w:t xml:space="preserve">права хозяйственного ведения, права оперативного </w:t>
      </w:r>
    </w:p>
    <w:p w14:paraId="75C11E71" w14:textId="77777777" w:rsidR="00352346" w:rsidRDefault="00352346" w:rsidP="00352346">
      <w:pPr>
        <w:widowControl w:val="0"/>
        <w:jc w:val="center"/>
        <w:rPr>
          <w:b/>
          <w:sz w:val="28"/>
          <w:szCs w:val="28"/>
        </w:rPr>
      </w:pPr>
      <w:r w:rsidRPr="00F25B7D">
        <w:rPr>
          <w:b/>
          <w:sz w:val="28"/>
          <w:szCs w:val="28"/>
        </w:rPr>
        <w:t xml:space="preserve">управления, а также имущественных прав </w:t>
      </w:r>
    </w:p>
    <w:p w14:paraId="0CB9C7B2" w14:textId="77777777" w:rsidR="00352346" w:rsidRDefault="00352346" w:rsidP="00352346">
      <w:pPr>
        <w:widowControl w:val="0"/>
        <w:jc w:val="center"/>
        <w:rPr>
          <w:b/>
          <w:sz w:val="28"/>
          <w:szCs w:val="28"/>
        </w:rPr>
      </w:pPr>
      <w:r w:rsidRPr="00F25B7D">
        <w:rPr>
          <w:b/>
          <w:sz w:val="28"/>
          <w:szCs w:val="28"/>
        </w:rPr>
        <w:t xml:space="preserve">субъектов малого и среднего предпринимательства), </w:t>
      </w:r>
    </w:p>
    <w:p w14:paraId="4E2EA7D8" w14:textId="77777777" w:rsidR="00352346" w:rsidRDefault="00352346" w:rsidP="00352346">
      <w:pPr>
        <w:widowControl w:val="0"/>
        <w:jc w:val="center"/>
        <w:rPr>
          <w:b/>
          <w:sz w:val="28"/>
          <w:szCs w:val="28"/>
        </w:rPr>
      </w:pPr>
      <w:r w:rsidRPr="00F25B7D">
        <w:rPr>
          <w:b/>
          <w:sz w:val="28"/>
          <w:szCs w:val="28"/>
        </w:rPr>
        <w:t xml:space="preserve">предусмотренного частью 4 статьи 18 Федерального закона </w:t>
      </w:r>
    </w:p>
    <w:p w14:paraId="6EE9DB70" w14:textId="77777777" w:rsidR="00352346" w:rsidRDefault="00352346" w:rsidP="00352346">
      <w:pPr>
        <w:widowControl w:val="0"/>
        <w:jc w:val="center"/>
        <w:rPr>
          <w:b/>
          <w:sz w:val="28"/>
          <w:szCs w:val="28"/>
        </w:rPr>
      </w:pPr>
      <w:r w:rsidRPr="00F25B7D">
        <w:rPr>
          <w:b/>
          <w:sz w:val="28"/>
          <w:szCs w:val="28"/>
        </w:rPr>
        <w:t xml:space="preserve">от 24 июля 2007 года № 209-ФЗ «О развитии малого </w:t>
      </w:r>
    </w:p>
    <w:p w14:paraId="1C944CF4" w14:textId="77777777" w:rsidR="00352346" w:rsidRDefault="00352346" w:rsidP="00352346">
      <w:pPr>
        <w:widowControl w:val="0"/>
        <w:jc w:val="center"/>
        <w:rPr>
          <w:b/>
          <w:sz w:val="28"/>
          <w:szCs w:val="28"/>
        </w:rPr>
      </w:pPr>
      <w:r w:rsidRPr="00F25B7D">
        <w:rPr>
          <w:b/>
          <w:sz w:val="28"/>
          <w:szCs w:val="28"/>
        </w:rPr>
        <w:t>и среднего предпринимательства в Российской Федерации»</w:t>
      </w:r>
    </w:p>
    <w:p w14:paraId="0058EA76" w14:textId="77777777" w:rsidR="00352346" w:rsidRDefault="00352346" w:rsidP="00352346">
      <w:pPr>
        <w:jc w:val="center"/>
        <w:rPr>
          <w:color w:val="000000"/>
          <w:sz w:val="28"/>
          <w:szCs w:val="28"/>
        </w:rPr>
      </w:pPr>
    </w:p>
    <w:p w14:paraId="6E275EB9" w14:textId="77777777" w:rsidR="00352346" w:rsidRPr="00344D1E" w:rsidRDefault="00352346" w:rsidP="00352346">
      <w:pPr>
        <w:jc w:val="both"/>
        <w:rPr>
          <w:color w:val="000000"/>
          <w:sz w:val="2"/>
          <w:szCs w:val="2"/>
        </w:rPr>
      </w:pPr>
    </w:p>
    <w:p w14:paraId="7769BF57" w14:textId="77777777" w:rsidR="00352346" w:rsidRPr="0064653A" w:rsidRDefault="00352346" w:rsidP="00352346">
      <w:pPr>
        <w:widowControl w:val="0"/>
        <w:ind w:firstLine="709"/>
        <w:jc w:val="both"/>
        <w:rPr>
          <w:sz w:val="28"/>
          <w:szCs w:val="28"/>
        </w:rPr>
      </w:pPr>
      <w:r>
        <w:rPr>
          <w:sz w:val="28"/>
          <w:szCs w:val="28"/>
        </w:rPr>
        <w:t>1. П</w:t>
      </w:r>
      <w:r w:rsidRPr="0064653A">
        <w:rPr>
          <w:sz w:val="28"/>
          <w:szCs w:val="28"/>
        </w:rPr>
        <w:t xml:space="preserve">орядок формирования, ведения </w:t>
      </w:r>
      <w:r>
        <w:rPr>
          <w:sz w:val="28"/>
          <w:szCs w:val="28"/>
        </w:rPr>
        <w:t xml:space="preserve">ежегодного дополнения </w:t>
      </w:r>
      <w:r w:rsidRPr="0064653A">
        <w:rPr>
          <w:sz w:val="28"/>
          <w:szCs w:val="28"/>
        </w:rPr>
        <w:t>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разработан в соответствии с частью 4 статьи 18 Федерального закона</w:t>
      </w:r>
      <w:r>
        <w:rPr>
          <w:sz w:val="28"/>
          <w:szCs w:val="28"/>
        </w:rPr>
        <w:t xml:space="preserve"> </w:t>
      </w:r>
      <w:r w:rsidRPr="00155A69">
        <w:rPr>
          <w:sz w:val="28"/>
          <w:szCs w:val="28"/>
        </w:rPr>
        <w:t>от 24 июля 2007 года № 209-ФЗ</w:t>
      </w:r>
      <w:r w:rsidRPr="0064653A">
        <w:rPr>
          <w:sz w:val="28"/>
          <w:szCs w:val="28"/>
        </w:rPr>
        <w:t xml:space="preserve"> «О развитии малого и среднего предпринимательства в Российской Федерации»</w:t>
      </w:r>
      <w:r>
        <w:rPr>
          <w:sz w:val="28"/>
          <w:szCs w:val="28"/>
        </w:rPr>
        <w:t xml:space="preserve"> (далее – Порядок)</w:t>
      </w:r>
      <w:r w:rsidRPr="0064653A">
        <w:rPr>
          <w:sz w:val="28"/>
          <w:szCs w:val="28"/>
        </w:rPr>
        <w:t>,</w:t>
      </w:r>
      <w:r>
        <w:rPr>
          <w:sz w:val="28"/>
          <w:szCs w:val="28"/>
        </w:rPr>
        <w:t xml:space="preserve"> разработан</w:t>
      </w:r>
      <w:r w:rsidRPr="0064653A">
        <w:rPr>
          <w:sz w:val="28"/>
          <w:szCs w:val="28"/>
        </w:rPr>
        <w:t xml:space="preserve">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r>
        <w:rPr>
          <w:sz w:val="28"/>
          <w:szCs w:val="28"/>
        </w:rPr>
        <w:t xml:space="preserve"> и среднего предпринимательства, </w:t>
      </w:r>
      <w:r w:rsidRPr="00F65B0B">
        <w:rPr>
          <w:sz w:val="28"/>
          <w:szCs w:val="28"/>
        </w:rPr>
        <w:t>физическим лицам, не являющимся индивидуальными предпринимателями и применяющим специальный налоговый режим «Налог на</w:t>
      </w:r>
      <w:r>
        <w:rPr>
          <w:sz w:val="28"/>
          <w:szCs w:val="28"/>
        </w:rPr>
        <w:t xml:space="preserve"> профессиональный доход» (далее – </w:t>
      </w:r>
      <w:r w:rsidRPr="00F65B0B">
        <w:rPr>
          <w:sz w:val="28"/>
          <w:szCs w:val="28"/>
        </w:rPr>
        <w:t>физические лица, применяющие специальный налоговый режим).</w:t>
      </w:r>
    </w:p>
    <w:p w14:paraId="2EDE56A1" w14:textId="77777777" w:rsidR="00352346" w:rsidRPr="0064653A" w:rsidRDefault="00352346" w:rsidP="00352346">
      <w:pPr>
        <w:ind w:firstLine="708"/>
        <w:jc w:val="both"/>
        <w:rPr>
          <w:sz w:val="28"/>
          <w:szCs w:val="28"/>
        </w:rPr>
      </w:pPr>
      <w:r>
        <w:rPr>
          <w:sz w:val="28"/>
          <w:szCs w:val="28"/>
        </w:rPr>
        <w:t xml:space="preserve">2. </w:t>
      </w:r>
      <w:r w:rsidRPr="0064653A">
        <w:rPr>
          <w:sz w:val="28"/>
          <w:szCs w:val="28"/>
        </w:rPr>
        <w:t xml:space="preserve">Перечень представляет собой реестр объектов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предусмотренного частью </w:t>
      </w:r>
      <w:r>
        <w:rPr>
          <w:sz w:val="28"/>
          <w:szCs w:val="28"/>
        </w:rPr>
        <w:t>1</w:t>
      </w:r>
      <w:r w:rsidRPr="0064653A">
        <w:rPr>
          <w:sz w:val="28"/>
          <w:szCs w:val="28"/>
        </w:rPr>
        <w:t xml:space="preserve"> статьи 18 Федерального закона № 209-ФЗ</w:t>
      </w:r>
      <w:r>
        <w:rPr>
          <w:sz w:val="28"/>
          <w:szCs w:val="28"/>
        </w:rPr>
        <w:t xml:space="preserve"> </w:t>
      </w:r>
      <w:r w:rsidRPr="0064653A">
        <w:rPr>
          <w:sz w:val="28"/>
          <w:szCs w:val="28"/>
        </w:rPr>
        <w:t>«О развитии малого и среднего предпринимательства в Российской Федерации»</w:t>
      </w:r>
      <w:r>
        <w:rPr>
          <w:sz w:val="28"/>
          <w:szCs w:val="28"/>
        </w:rPr>
        <w:t xml:space="preserve"> (далее – Перечень)</w:t>
      </w:r>
      <w:r w:rsidRPr="0064653A">
        <w:rPr>
          <w:sz w:val="28"/>
          <w:szCs w:val="28"/>
        </w:rPr>
        <w:t xml:space="preserve">,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w:t>
      </w:r>
      <w:r w:rsidRPr="00F65B0B">
        <w:rPr>
          <w:sz w:val="28"/>
          <w:szCs w:val="28"/>
        </w:rPr>
        <w:t xml:space="preserve">организациям, образующим инфраструктуру поддержки субъектов малого и среднего предпринимательства, физическим лицам, не являющимся </w:t>
      </w:r>
      <w:r w:rsidRPr="00F65B0B">
        <w:rPr>
          <w:sz w:val="28"/>
          <w:szCs w:val="28"/>
        </w:rPr>
        <w:lastRenderedPageBreak/>
        <w:t>индивидуальными предпринимателями и применяющим специальный налоговый режим</w:t>
      </w:r>
      <w:r>
        <w:rPr>
          <w:sz w:val="28"/>
          <w:szCs w:val="28"/>
        </w:rPr>
        <w:t xml:space="preserve">, </w:t>
      </w:r>
      <w:r w:rsidRPr="00F65B0B">
        <w:rPr>
          <w:sz w:val="28"/>
          <w:szCs w:val="28"/>
        </w:rPr>
        <w:t>а также отчуждены на возмездной основе в собственность</w:t>
      </w:r>
      <w:r w:rsidRPr="0064653A">
        <w:rPr>
          <w:sz w:val="28"/>
          <w:szCs w:val="28"/>
        </w:rPr>
        <w:t xml:space="preserve"> субъектов малого и среднего предпринимательства в соответствии с Федеральным законом от 22 июля</w:t>
      </w:r>
      <w:r>
        <w:rPr>
          <w:sz w:val="28"/>
          <w:szCs w:val="28"/>
        </w:rPr>
        <w:t xml:space="preserve"> </w:t>
      </w:r>
      <w:r w:rsidRPr="0064653A">
        <w:rPr>
          <w:sz w:val="28"/>
          <w:szCs w:val="28"/>
        </w:rPr>
        <w:t>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w:t>
      </w:r>
      <w:r>
        <w:rPr>
          <w:sz w:val="28"/>
          <w:szCs w:val="28"/>
        </w:rPr>
        <w:t>дпринимательства, и о внесении</w:t>
      </w:r>
      <w:r w:rsidRPr="0064653A">
        <w:rPr>
          <w:sz w:val="28"/>
          <w:szCs w:val="28"/>
        </w:rPr>
        <w:t xml:space="preserve"> изменений в отдельные законодательные акты Российской Федерации» и в случаях, указанных в подпунктах 6, 8 и 9 пункта 2 статьи 39.3 Земельного кодекса </w:t>
      </w:r>
      <w:r>
        <w:rPr>
          <w:sz w:val="28"/>
          <w:szCs w:val="28"/>
        </w:rPr>
        <w:t>Российской Федерации</w:t>
      </w:r>
      <w:r w:rsidRPr="0064653A">
        <w:rPr>
          <w:sz w:val="28"/>
          <w:szCs w:val="28"/>
        </w:rPr>
        <w:t>.</w:t>
      </w:r>
      <w:r>
        <w:rPr>
          <w:sz w:val="28"/>
          <w:szCs w:val="28"/>
        </w:rPr>
        <w:t xml:space="preserve"> </w:t>
      </w:r>
      <w:r w:rsidRPr="0064653A">
        <w:rPr>
          <w:sz w:val="28"/>
          <w:szCs w:val="28"/>
        </w:rPr>
        <w:t>В указанные перечни не</w:t>
      </w:r>
      <w:r>
        <w:rPr>
          <w:sz w:val="28"/>
          <w:szCs w:val="28"/>
        </w:rPr>
        <w:t xml:space="preserve"> </w:t>
      </w:r>
      <w:r w:rsidRPr="0064653A">
        <w:rPr>
          <w:sz w:val="28"/>
          <w:szCs w:val="28"/>
        </w:rPr>
        <w:t>включаются земельные участки, предусмотренные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22AE393B" w14:textId="77777777" w:rsidR="00352346" w:rsidRPr="0064653A" w:rsidRDefault="00352346" w:rsidP="00352346">
      <w:pPr>
        <w:ind w:firstLine="708"/>
        <w:jc w:val="both"/>
        <w:rPr>
          <w:sz w:val="28"/>
          <w:szCs w:val="28"/>
        </w:rPr>
      </w:pPr>
      <w:r>
        <w:rPr>
          <w:sz w:val="28"/>
          <w:szCs w:val="28"/>
        </w:rPr>
        <w:t>3</w:t>
      </w:r>
      <w:r w:rsidRPr="0064653A">
        <w:rPr>
          <w:sz w:val="28"/>
          <w:szCs w:val="28"/>
        </w:rPr>
        <w:t>. Формирование Перечня осуществляется в целях:</w:t>
      </w:r>
    </w:p>
    <w:p w14:paraId="10D63EA4" w14:textId="77777777" w:rsidR="00352346" w:rsidRPr="00F65B0B" w:rsidRDefault="00352346" w:rsidP="00352346">
      <w:pPr>
        <w:ind w:firstLine="708"/>
        <w:jc w:val="both"/>
        <w:rPr>
          <w:sz w:val="28"/>
          <w:szCs w:val="28"/>
        </w:rPr>
      </w:pPr>
      <w:r>
        <w:rPr>
          <w:sz w:val="28"/>
          <w:szCs w:val="28"/>
        </w:rPr>
        <w:t>п</w:t>
      </w:r>
      <w:r w:rsidRPr="0064653A">
        <w:rPr>
          <w:sz w:val="28"/>
          <w:szCs w:val="28"/>
        </w:rPr>
        <w:t xml:space="preserve">редоставления имущества, принадлежащего на праве собственности </w:t>
      </w:r>
      <w:r>
        <w:rPr>
          <w:sz w:val="28"/>
          <w:szCs w:val="28"/>
        </w:rPr>
        <w:t>Скобелевскому сельскому поселению Гулькевичского района во владение и (или</w:t>
      </w:r>
      <w:r w:rsidRPr="0064653A">
        <w:rPr>
          <w:sz w:val="28"/>
          <w:szCs w:val="28"/>
        </w:rPr>
        <w:t>) пользование на долгосрочной основ</w:t>
      </w:r>
      <w:r>
        <w:rPr>
          <w:sz w:val="28"/>
          <w:szCs w:val="28"/>
        </w:rPr>
        <w:t>е</w:t>
      </w:r>
      <w:r w:rsidRPr="0064653A">
        <w:rPr>
          <w:sz w:val="28"/>
          <w:szCs w:val="28"/>
        </w:rPr>
        <w:t xml:space="preserve"> (в том числе по льготным ставкам арендной платы) субъектам малого</w:t>
      </w:r>
      <w:r>
        <w:rPr>
          <w:sz w:val="28"/>
          <w:szCs w:val="28"/>
        </w:rPr>
        <w:t xml:space="preserve"> и среднего предпринимательства, </w:t>
      </w:r>
      <w:r w:rsidRPr="00F65B0B">
        <w:rPr>
          <w:sz w:val="28"/>
          <w:szCs w:val="28"/>
        </w:rPr>
        <w:t>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w:t>
      </w:r>
    </w:p>
    <w:p w14:paraId="062DC185" w14:textId="77777777" w:rsidR="00352346" w:rsidRPr="0064653A" w:rsidRDefault="00352346" w:rsidP="00352346">
      <w:pPr>
        <w:ind w:firstLine="708"/>
        <w:jc w:val="both"/>
        <w:rPr>
          <w:sz w:val="28"/>
          <w:szCs w:val="28"/>
        </w:rPr>
      </w:pPr>
      <w:r>
        <w:rPr>
          <w:sz w:val="28"/>
          <w:szCs w:val="28"/>
        </w:rPr>
        <w:t>р</w:t>
      </w:r>
      <w:r w:rsidRPr="0064653A">
        <w:rPr>
          <w:sz w:val="28"/>
          <w:szCs w:val="28"/>
        </w:rPr>
        <w:t xml:space="preserve">асширения </w:t>
      </w:r>
      <w:r>
        <w:rPr>
          <w:sz w:val="28"/>
          <w:szCs w:val="28"/>
        </w:rPr>
        <w:t>доступности</w:t>
      </w:r>
      <w:r w:rsidRPr="0064653A">
        <w:rPr>
          <w:sz w:val="28"/>
          <w:szCs w:val="28"/>
        </w:rPr>
        <w:t xml:space="preserve"> для субъектов малого и среднего предпринимательства</w:t>
      </w:r>
      <w:r>
        <w:rPr>
          <w:sz w:val="28"/>
          <w:szCs w:val="28"/>
        </w:rPr>
        <w:t xml:space="preserve">, организаций, </w:t>
      </w:r>
      <w:r w:rsidRPr="00F65B0B">
        <w:rPr>
          <w:sz w:val="28"/>
          <w:szCs w:val="28"/>
        </w:rPr>
        <w:t>образующих инфраструктуру поддержки субъектов малого и среднего предпринимательства, физическим лицам, применяющим специальный налоговый режим</w:t>
      </w:r>
      <w:r w:rsidRPr="0064653A">
        <w:rPr>
          <w:sz w:val="28"/>
          <w:szCs w:val="28"/>
        </w:rPr>
        <w:t xml:space="preserve"> информации об имуществе, принадлежащем на праве собственности </w:t>
      </w:r>
      <w:r>
        <w:rPr>
          <w:sz w:val="28"/>
          <w:szCs w:val="28"/>
        </w:rPr>
        <w:t xml:space="preserve">Скобелевскому сельскому поселению Гулькевичского района </w:t>
      </w:r>
      <w:r w:rsidRPr="0064653A">
        <w:rPr>
          <w:sz w:val="28"/>
          <w:szCs w:val="28"/>
        </w:rPr>
        <w:t>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передачи включенного в Пер</w:t>
      </w:r>
      <w:r>
        <w:rPr>
          <w:sz w:val="28"/>
          <w:szCs w:val="28"/>
        </w:rPr>
        <w:t>ечень имущества указанным лицам;</w:t>
      </w:r>
    </w:p>
    <w:p w14:paraId="2465B7AD" w14:textId="77777777" w:rsidR="00352346" w:rsidRPr="0064653A" w:rsidRDefault="00352346" w:rsidP="00352346">
      <w:pPr>
        <w:ind w:firstLine="708"/>
        <w:jc w:val="both"/>
        <w:rPr>
          <w:sz w:val="28"/>
          <w:szCs w:val="28"/>
        </w:rPr>
      </w:pPr>
      <w:r>
        <w:rPr>
          <w:sz w:val="28"/>
          <w:szCs w:val="28"/>
        </w:rPr>
        <w:t>р</w:t>
      </w:r>
      <w:r w:rsidRPr="0064653A">
        <w:rPr>
          <w:sz w:val="28"/>
          <w:szCs w:val="28"/>
        </w:rPr>
        <w:t>еализации полномочий органов местного самоуправления по вопросам развития малого и среднего предпринимательства путем оказания имущественной поддержки субъектам малого</w:t>
      </w:r>
      <w:r>
        <w:rPr>
          <w:sz w:val="28"/>
          <w:szCs w:val="28"/>
        </w:rPr>
        <w:t xml:space="preserve"> и среднего предпринимательства, организациям, </w:t>
      </w:r>
      <w:r w:rsidRPr="00F65B0B">
        <w:rPr>
          <w:sz w:val="28"/>
          <w:szCs w:val="28"/>
        </w:rPr>
        <w:t>образующих инфраструктуру поддержки субъектов малого и среднего предпринимательства, физическим лицам, применяющим специальный налоговый режим</w:t>
      </w:r>
      <w:r>
        <w:rPr>
          <w:sz w:val="28"/>
          <w:szCs w:val="28"/>
        </w:rPr>
        <w:t>;</w:t>
      </w:r>
    </w:p>
    <w:p w14:paraId="6D442FB4" w14:textId="77777777" w:rsidR="00352346" w:rsidRPr="0064653A" w:rsidRDefault="00352346" w:rsidP="00352346">
      <w:pPr>
        <w:ind w:firstLine="708"/>
        <w:jc w:val="both"/>
        <w:rPr>
          <w:sz w:val="28"/>
          <w:szCs w:val="28"/>
        </w:rPr>
      </w:pPr>
      <w:r>
        <w:rPr>
          <w:sz w:val="28"/>
          <w:szCs w:val="28"/>
        </w:rPr>
        <w:t>п</w:t>
      </w:r>
      <w:r w:rsidRPr="0064653A">
        <w:rPr>
          <w:sz w:val="28"/>
          <w:szCs w:val="28"/>
        </w:rPr>
        <w:t>овышения эффективности управления муниципальным иму</w:t>
      </w:r>
      <w:r>
        <w:rPr>
          <w:sz w:val="28"/>
          <w:szCs w:val="28"/>
        </w:rPr>
        <w:t>щ</w:t>
      </w:r>
      <w:r w:rsidRPr="0064653A">
        <w:rPr>
          <w:sz w:val="28"/>
          <w:szCs w:val="28"/>
        </w:rPr>
        <w:t xml:space="preserve">еством, находящимся в собственности </w:t>
      </w:r>
      <w:r>
        <w:rPr>
          <w:sz w:val="28"/>
          <w:szCs w:val="28"/>
        </w:rPr>
        <w:t>Скобелевского сельского поселения Гулькевичского района</w:t>
      </w:r>
      <w:r w:rsidRPr="0064653A">
        <w:rPr>
          <w:sz w:val="28"/>
          <w:szCs w:val="28"/>
        </w:rPr>
        <w:t>.</w:t>
      </w:r>
    </w:p>
    <w:p w14:paraId="6BE6EDA5" w14:textId="77777777" w:rsidR="00352346" w:rsidRPr="0064653A" w:rsidRDefault="00352346" w:rsidP="00352346">
      <w:pPr>
        <w:ind w:firstLine="708"/>
        <w:jc w:val="both"/>
        <w:rPr>
          <w:sz w:val="28"/>
          <w:szCs w:val="28"/>
        </w:rPr>
      </w:pPr>
      <w:r>
        <w:rPr>
          <w:sz w:val="28"/>
          <w:szCs w:val="28"/>
        </w:rPr>
        <w:t xml:space="preserve">4. </w:t>
      </w:r>
      <w:r w:rsidRPr="0064653A">
        <w:rPr>
          <w:sz w:val="28"/>
          <w:szCs w:val="28"/>
        </w:rPr>
        <w:t>В перечень вносятся сведения о муниципальном имуществе, соответствующем следующим критериям:</w:t>
      </w:r>
    </w:p>
    <w:p w14:paraId="1537CA74" w14:textId="77777777" w:rsidR="00352346" w:rsidRDefault="00352346" w:rsidP="00352346">
      <w:pPr>
        <w:ind w:firstLine="708"/>
        <w:jc w:val="both"/>
        <w:rPr>
          <w:sz w:val="28"/>
          <w:szCs w:val="28"/>
        </w:rPr>
      </w:pPr>
      <w:r w:rsidRPr="0064653A">
        <w:rPr>
          <w:sz w:val="28"/>
          <w:szCs w:val="28"/>
        </w:rPr>
        <w:t xml:space="preserve">а) муниципальное имущество </w:t>
      </w:r>
      <w:r w:rsidRPr="00B66475">
        <w:rPr>
          <w:sz w:val="28"/>
          <w:szCs w:val="28"/>
        </w:rPr>
        <w:t>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185E9331" w14:textId="77777777" w:rsidR="00352346" w:rsidRDefault="00352346" w:rsidP="00352346">
      <w:pPr>
        <w:ind w:firstLine="708"/>
        <w:jc w:val="both"/>
        <w:rPr>
          <w:sz w:val="28"/>
          <w:szCs w:val="28"/>
        </w:rPr>
      </w:pPr>
      <w:r w:rsidRPr="0064653A">
        <w:rPr>
          <w:sz w:val="28"/>
          <w:szCs w:val="28"/>
        </w:rPr>
        <w:lastRenderedPageBreak/>
        <w:t xml:space="preserve">б) </w:t>
      </w:r>
      <w:r w:rsidRPr="00B66475">
        <w:rPr>
          <w:sz w:val="28"/>
          <w:szCs w:val="28"/>
        </w:rPr>
        <w:t xml:space="preserve">в отношении </w:t>
      </w:r>
      <w:r>
        <w:rPr>
          <w:sz w:val="28"/>
          <w:szCs w:val="28"/>
        </w:rPr>
        <w:t>муниципального</w:t>
      </w:r>
      <w:r w:rsidRPr="00B66475">
        <w:rPr>
          <w:sz w:val="28"/>
          <w:szCs w:val="28"/>
        </w:rPr>
        <w:t xml:space="preserve"> имущества законами не установлен запрет на его передачу во временное владение и (или) пользование, в том числе в аренду на торгах или без проведения торгов;</w:t>
      </w:r>
    </w:p>
    <w:p w14:paraId="7F418A7A" w14:textId="77777777" w:rsidR="00352346" w:rsidRPr="0064653A" w:rsidRDefault="00352346" w:rsidP="00352346">
      <w:pPr>
        <w:ind w:firstLine="708"/>
        <w:jc w:val="both"/>
        <w:rPr>
          <w:sz w:val="28"/>
          <w:szCs w:val="28"/>
        </w:rPr>
      </w:pPr>
      <w:r w:rsidRPr="0064653A">
        <w:rPr>
          <w:sz w:val="28"/>
          <w:szCs w:val="28"/>
        </w:rPr>
        <w:t>в) муниципальное имущество н</w:t>
      </w:r>
      <w:r>
        <w:rPr>
          <w:sz w:val="28"/>
          <w:szCs w:val="28"/>
        </w:rPr>
        <w:t>е</w:t>
      </w:r>
      <w:r w:rsidRPr="0064653A">
        <w:rPr>
          <w:sz w:val="28"/>
          <w:szCs w:val="28"/>
        </w:rPr>
        <w:t xml:space="preserve"> является объектом религиозного назначе</w:t>
      </w:r>
      <w:r>
        <w:rPr>
          <w:sz w:val="28"/>
          <w:szCs w:val="28"/>
        </w:rPr>
        <w:t>н</w:t>
      </w:r>
      <w:r w:rsidRPr="0064653A">
        <w:rPr>
          <w:sz w:val="28"/>
          <w:szCs w:val="28"/>
        </w:rPr>
        <w:t>ия;</w:t>
      </w:r>
    </w:p>
    <w:p w14:paraId="106A55B2" w14:textId="77777777" w:rsidR="00352346" w:rsidRDefault="00352346" w:rsidP="00352346">
      <w:pPr>
        <w:ind w:firstLine="708"/>
        <w:jc w:val="both"/>
        <w:rPr>
          <w:sz w:val="28"/>
          <w:szCs w:val="28"/>
        </w:rPr>
      </w:pPr>
      <w:r w:rsidRPr="0064653A">
        <w:rPr>
          <w:sz w:val="28"/>
          <w:szCs w:val="28"/>
        </w:rPr>
        <w:t xml:space="preserve">г) муниципальное имущество </w:t>
      </w:r>
      <w:r w:rsidRPr="00B63012">
        <w:rPr>
          <w:sz w:val="28"/>
          <w:szCs w:val="28"/>
        </w:rPr>
        <w:t>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14:paraId="5A664C61" w14:textId="77777777" w:rsidR="00352346" w:rsidRPr="0064653A" w:rsidRDefault="00352346" w:rsidP="00352346">
      <w:pPr>
        <w:ind w:firstLine="708"/>
        <w:jc w:val="both"/>
        <w:rPr>
          <w:sz w:val="28"/>
          <w:szCs w:val="28"/>
        </w:rPr>
      </w:pPr>
      <w:r w:rsidRPr="0064653A">
        <w:rPr>
          <w:sz w:val="28"/>
          <w:szCs w:val="28"/>
        </w:rPr>
        <w:t>д) в отнош</w:t>
      </w:r>
      <w:r>
        <w:rPr>
          <w:sz w:val="28"/>
          <w:szCs w:val="28"/>
        </w:rPr>
        <w:t>ении муниципального имущества не</w:t>
      </w:r>
      <w:r w:rsidRPr="0064653A">
        <w:rPr>
          <w:sz w:val="28"/>
          <w:szCs w:val="28"/>
        </w:rPr>
        <w:t xml:space="preserve"> принято решение о предоставлении его иным лицам;</w:t>
      </w:r>
    </w:p>
    <w:p w14:paraId="218D005A" w14:textId="77777777" w:rsidR="00352346" w:rsidRPr="0064653A" w:rsidRDefault="00352346" w:rsidP="00352346">
      <w:pPr>
        <w:ind w:firstLine="708"/>
        <w:jc w:val="both"/>
        <w:rPr>
          <w:sz w:val="28"/>
          <w:szCs w:val="28"/>
        </w:rPr>
      </w:pPr>
      <w:r w:rsidRPr="0064653A">
        <w:rPr>
          <w:sz w:val="28"/>
          <w:szCs w:val="28"/>
        </w:rPr>
        <w:t xml:space="preserve">е) муниципальное имущество </w:t>
      </w:r>
      <w:r w:rsidRPr="00F701A9">
        <w:rPr>
          <w:sz w:val="28"/>
          <w:szCs w:val="28"/>
        </w:rPr>
        <w:t>не подлежит приватизации в соответствии с прогнозным планом (программой) прив</w:t>
      </w:r>
      <w:r>
        <w:rPr>
          <w:sz w:val="28"/>
          <w:szCs w:val="28"/>
        </w:rPr>
        <w:t>атизации муниципального имущества</w:t>
      </w:r>
      <w:r w:rsidRPr="0064653A">
        <w:rPr>
          <w:sz w:val="28"/>
          <w:szCs w:val="28"/>
        </w:rPr>
        <w:t>;</w:t>
      </w:r>
    </w:p>
    <w:p w14:paraId="395351BD" w14:textId="263F393F" w:rsidR="00352346" w:rsidRPr="0064653A" w:rsidRDefault="00352346" w:rsidP="00352346">
      <w:pPr>
        <w:ind w:firstLine="708"/>
        <w:jc w:val="both"/>
        <w:rPr>
          <w:sz w:val="28"/>
          <w:szCs w:val="28"/>
        </w:rPr>
      </w:pPr>
      <w:r w:rsidRPr="0064653A">
        <w:rPr>
          <w:sz w:val="28"/>
          <w:szCs w:val="28"/>
        </w:rPr>
        <w:t>ж) муниципальное имущество н</w:t>
      </w:r>
      <w:r>
        <w:rPr>
          <w:sz w:val="28"/>
          <w:szCs w:val="28"/>
        </w:rPr>
        <w:t>е</w:t>
      </w:r>
      <w:r w:rsidRPr="0064653A">
        <w:rPr>
          <w:sz w:val="28"/>
          <w:szCs w:val="28"/>
        </w:rPr>
        <w:t xml:space="preserve"> признано аварийным и подлежащим сносу или реконструкции;</w:t>
      </w:r>
    </w:p>
    <w:p w14:paraId="4C739FB8" w14:textId="77777777" w:rsidR="00352346" w:rsidRDefault="00352346" w:rsidP="00352346">
      <w:pPr>
        <w:ind w:firstLine="708"/>
        <w:jc w:val="both"/>
        <w:rPr>
          <w:sz w:val="28"/>
          <w:szCs w:val="28"/>
        </w:rPr>
      </w:pPr>
      <w:r w:rsidRPr="0064653A">
        <w:rPr>
          <w:sz w:val="28"/>
          <w:szCs w:val="28"/>
        </w:rPr>
        <w:t xml:space="preserve">з) </w:t>
      </w:r>
      <w:r w:rsidRPr="00B63012">
        <w:rPr>
          <w:sz w:val="28"/>
          <w:szCs w:val="28"/>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14:paraId="0AC32A71" w14:textId="77777777" w:rsidR="00352346" w:rsidRDefault="00352346" w:rsidP="00352346">
      <w:pPr>
        <w:ind w:firstLine="708"/>
        <w:jc w:val="both"/>
        <w:rPr>
          <w:sz w:val="28"/>
          <w:szCs w:val="28"/>
        </w:rPr>
      </w:pPr>
      <w:r w:rsidRPr="0064653A">
        <w:rPr>
          <w:sz w:val="28"/>
          <w:szCs w:val="28"/>
        </w:rPr>
        <w:t xml:space="preserve">и) </w:t>
      </w:r>
      <w:r w:rsidRPr="00B63012">
        <w:rPr>
          <w:sz w:val="28"/>
          <w:szCs w:val="28"/>
        </w:rPr>
        <w:t>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7C3FE74C" w14:textId="77777777" w:rsidR="00352346" w:rsidRDefault="00352346" w:rsidP="00352346">
      <w:pPr>
        <w:ind w:firstLine="708"/>
        <w:jc w:val="both"/>
        <w:rPr>
          <w:sz w:val="28"/>
          <w:szCs w:val="28"/>
        </w:rPr>
      </w:pPr>
      <w:r w:rsidRPr="00B63012">
        <w:rPr>
          <w:sz w:val="28"/>
          <w:szCs w:val="28"/>
        </w:rPr>
        <w:t xml:space="preserve">к) в отношении </w:t>
      </w:r>
      <w:r>
        <w:rPr>
          <w:sz w:val="28"/>
          <w:szCs w:val="28"/>
        </w:rPr>
        <w:t>муниципального</w:t>
      </w:r>
      <w:r w:rsidRPr="00B63012">
        <w:rPr>
          <w:sz w:val="28"/>
          <w:szCs w:val="28"/>
        </w:rPr>
        <w:t xml:space="preserve"> имущества, закрепленного на праве оперативного управления за </w:t>
      </w:r>
      <w:r>
        <w:rPr>
          <w:sz w:val="28"/>
          <w:szCs w:val="28"/>
        </w:rPr>
        <w:t>муниципальным</w:t>
      </w:r>
      <w:r w:rsidRPr="00B63012">
        <w:rPr>
          <w:sz w:val="28"/>
          <w:szCs w:val="28"/>
        </w:rPr>
        <w:t xml:space="preserve"> </w:t>
      </w:r>
      <w:r>
        <w:rPr>
          <w:sz w:val="28"/>
          <w:szCs w:val="28"/>
        </w:rPr>
        <w:t>учреждением</w:t>
      </w:r>
      <w:r w:rsidRPr="00B63012">
        <w:rPr>
          <w:sz w:val="28"/>
          <w:szCs w:val="28"/>
        </w:rPr>
        <w:t xml:space="preserve">, представлено предложение такого учреждения о включении соответствующего </w:t>
      </w:r>
      <w:r>
        <w:rPr>
          <w:sz w:val="28"/>
          <w:szCs w:val="28"/>
        </w:rPr>
        <w:t>муниципального имущества в П</w:t>
      </w:r>
      <w:r w:rsidRPr="00B63012">
        <w:rPr>
          <w:sz w:val="28"/>
          <w:szCs w:val="28"/>
        </w:rPr>
        <w:t xml:space="preserve">еречень, а также согласие органа </w:t>
      </w:r>
      <w:r>
        <w:rPr>
          <w:sz w:val="28"/>
          <w:szCs w:val="28"/>
        </w:rPr>
        <w:t>местного самоуправления</w:t>
      </w:r>
      <w:r w:rsidRPr="00B63012">
        <w:rPr>
          <w:sz w:val="28"/>
          <w:szCs w:val="28"/>
        </w:rPr>
        <w:t xml:space="preserve">, уполномоченного на согласование сделки с соответствующим имуществом, на включение </w:t>
      </w:r>
      <w:r>
        <w:rPr>
          <w:sz w:val="28"/>
          <w:szCs w:val="28"/>
        </w:rPr>
        <w:t>муниципального имущества в П</w:t>
      </w:r>
      <w:r w:rsidRPr="00B63012">
        <w:rPr>
          <w:sz w:val="28"/>
          <w:szCs w:val="28"/>
        </w:rPr>
        <w:t>еречень;</w:t>
      </w:r>
    </w:p>
    <w:p w14:paraId="3A993BEE" w14:textId="77777777" w:rsidR="00352346" w:rsidRDefault="00352346" w:rsidP="00352346">
      <w:pPr>
        <w:ind w:firstLine="708"/>
        <w:jc w:val="both"/>
        <w:rPr>
          <w:sz w:val="28"/>
          <w:szCs w:val="28"/>
        </w:rPr>
      </w:pPr>
      <w:r w:rsidRPr="0063673E">
        <w:rPr>
          <w:sz w:val="28"/>
          <w:szCs w:val="28"/>
        </w:rPr>
        <w:t xml:space="preserve">л) </w:t>
      </w:r>
      <w:r>
        <w:rPr>
          <w:sz w:val="28"/>
          <w:szCs w:val="28"/>
        </w:rPr>
        <w:t>муниципальное</w:t>
      </w:r>
      <w:r w:rsidRPr="0063673E">
        <w:rPr>
          <w:sz w:val="28"/>
          <w:szCs w:val="28"/>
        </w:rPr>
        <w:t xml:space="preserve">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w:t>
      </w:r>
      <w:proofErr w:type="gramStart"/>
      <w:r w:rsidRPr="0063673E">
        <w:rPr>
          <w:sz w:val="28"/>
          <w:szCs w:val="28"/>
        </w:rPr>
        <w:t xml:space="preserve">менее </w:t>
      </w:r>
      <w:r>
        <w:rPr>
          <w:sz w:val="28"/>
          <w:szCs w:val="28"/>
        </w:rPr>
        <w:t xml:space="preserve"> </w:t>
      </w:r>
      <w:r w:rsidRPr="0063673E">
        <w:rPr>
          <w:sz w:val="28"/>
          <w:szCs w:val="28"/>
        </w:rPr>
        <w:t>5</w:t>
      </w:r>
      <w:proofErr w:type="gramEnd"/>
      <w:r w:rsidRPr="0063673E">
        <w:rPr>
          <w:sz w:val="28"/>
          <w:szCs w:val="28"/>
        </w:rPr>
        <w:t xml:space="preserve"> лет или которое не подлежит предоставлению в аренду на срок 5 лет и более в соответствии с законодательством Российской Федерации.</w:t>
      </w:r>
    </w:p>
    <w:p w14:paraId="239CF3E7" w14:textId="77777777" w:rsidR="00352346" w:rsidRPr="0064653A" w:rsidRDefault="00352346" w:rsidP="00352346">
      <w:pPr>
        <w:ind w:firstLine="708"/>
        <w:jc w:val="both"/>
        <w:rPr>
          <w:sz w:val="28"/>
          <w:szCs w:val="28"/>
        </w:rPr>
      </w:pPr>
      <w:r>
        <w:rPr>
          <w:sz w:val="28"/>
          <w:szCs w:val="28"/>
        </w:rPr>
        <w:t xml:space="preserve">5. </w:t>
      </w:r>
      <w:r w:rsidRPr="0064653A">
        <w:rPr>
          <w:sz w:val="28"/>
          <w:szCs w:val="28"/>
        </w:rPr>
        <w:t>Виды имущества, включаемые в Перечень:</w:t>
      </w:r>
    </w:p>
    <w:p w14:paraId="5745A19C" w14:textId="77777777" w:rsidR="00352346" w:rsidRPr="0064653A" w:rsidRDefault="00352346" w:rsidP="00352346">
      <w:pPr>
        <w:ind w:firstLine="708"/>
        <w:jc w:val="both"/>
        <w:rPr>
          <w:sz w:val="28"/>
          <w:szCs w:val="28"/>
        </w:rPr>
      </w:pPr>
      <w:r>
        <w:rPr>
          <w:sz w:val="28"/>
          <w:szCs w:val="28"/>
        </w:rPr>
        <w:t>о</w:t>
      </w:r>
      <w:r w:rsidRPr="0064653A">
        <w:rPr>
          <w:sz w:val="28"/>
          <w:szCs w:val="28"/>
        </w:rPr>
        <w:t>борудование, машины, механизмы, установки, транспортные средства, инвентарь, инструменты, пригодные к эксплуатации по назначению с учетом их техническог</w:t>
      </w:r>
      <w:r>
        <w:rPr>
          <w:sz w:val="28"/>
          <w:szCs w:val="28"/>
        </w:rPr>
        <w:t>о состояния и морального износа;</w:t>
      </w:r>
    </w:p>
    <w:p w14:paraId="2555BC75" w14:textId="77777777" w:rsidR="00352346" w:rsidRPr="0064653A" w:rsidRDefault="00352346" w:rsidP="00352346">
      <w:pPr>
        <w:ind w:firstLine="708"/>
        <w:jc w:val="both"/>
        <w:rPr>
          <w:sz w:val="28"/>
          <w:szCs w:val="28"/>
        </w:rPr>
      </w:pPr>
      <w:r>
        <w:rPr>
          <w:sz w:val="28"/>
          <w:szCs w:val="28"/>
        </w:rPr>
        <w:t>о</w:t>
      </w:r>
      <w:r w:rsidRPr="0064653A">
        <w:rPr>
          <w:sz w:val="28"/>
          <w:szCs w:val="28"/>
        </w:rPr>
        <w:t>бъекты недвижимого имущества, подключенные к сетям инженерно-технического обеспечения (или готовые для подключ</w:t>
      </w:r>
      <w:r>
        <w:rPr>
          <w:sz w:val="28"/>
          <w:szCs w:val="28"/>
        </w:rPr>
        <w:t>ения) и имеющие подъездные пути;</w:t>
      </w:r>
    </w:p>
    <w:p w14:paraId="652BA5B9" w14:textId="77777777" w:rsidR="00352346" w:rsidRPr="0064653A" w:rsidRDefault="00352346" w:rsidP="00352346">
      <w:pPr>
        <w:ind w:firstLine="708"/>
        <w:jc w:val="both"/>
        <w:rPr>
          <w:sz w:val="28"/>
          <w:szCs w:val="28"/>
        </w:rPr>
      </w:pPr>
      <w:r>
        <w:rPr>
          <w:sz w:val="28"/>
          <w:szCs w:val="28"/>
        </w:rPr>
        <w:t>о</w:t>
      </w:r>
      <w:r w:rsidRPr="0064653A">
        <w:rPr>
          <w:sz w:val="28"/>
          <w:szCs w:val="28"/>
        </w:rPr>
        <w:t>бъекты недвижимого имущества, планируемые к использованию под административные, торговые, офисны</w:t>
      </w:r>
      <w:r>
        <w:rPr>
          <w:sz w:val="28"/>
          <w:szCs w:val="28"/>
        </w:rPr>
        <w:t>е, производственные и иные цели;</w:t>
      </w:r>
    </w:p>
    <w:p w14:paraId="5681A683" w14:textId="77777777" w:rsidR="00352346" w:rsidRPr="0064653A" w:rsidRDefault="00352346" w:rsidP="00352346">
      <w:pPr>
        <w:ind w:firstLine="708"/>
        <w:jc w:val="both"/>
        <w:rPr>
          <w:sz w:val="28"/>
          <w:szCs w:val="28"/>
        </w:rPr>
      </w:pPr>
      <w:r>
        <w:rPr>
          <w:sz w:val="28"/>
          <w:szCs w:val="28"/>
        </w:rPr>
        <w:t>з</w:t>
      </w:r>
      <w:r w:rsidRPr="0064653A">
        <w:rPr>
          <w:sz w:val="28"/>
          <w:szCs w:val="28"/>
        </w:rPr>
        <w:t>емельные участки, в том числе из состава земель сельскохозяйственного назначения, а также земельные участки, государственная собственн</w:t>
      </w:r>
      <w:r>
        <w:rPr>
          <w:sz w:val="28"/>
          <w:szCs w:val="28"/>
        </w:rPr>
        <w:t xml:space="preserve">ость на которые не разграничена. </w:t>
      </w:r>
      <w:r w:rsidRPr="0064653A">
        <w:rPr>
          <w:sz w:val="28"/>
          <w:szCs w:val="28"/>
        </w:rPr>
        <w:t xml:space="preserve">Виды разрешенного использования, функциональное </w:t>
      </w:r>
      <w:r w:rsidRPr="0064653A">
        <w:rPr>
          <w:sz w:val="28"/>
          <w:szCs w:val="28"/>
        </w:rPr>
        <w:lastRenderedPageBreak/>
        <w:t>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w:t>
      </w:r>
      <w:r>
        <w:rPr>
          <w:sz w:val="28"/>
          <w:szCs w:val="28"/>
        </w:rPr>
        <w:t>я размещения указанных объектов;</w:t>
      </w:r>
    </w:p>
    <w:p w14:paraId="46DDD68B" w14:textId="77777777" w:rsidR="00352346" w:rsidRPr="0064653A" w:rsidRDefault="00352346" w:rsidP="00352346">
      <w:pPr>
        <w:ind w:firstLine="708"/>
        <w:jc w:val="both"/>
        <w:rPr>
          <w:sz w:val="28"/>
          <w:szCs w:val="28"/>
        </w:rPr>
      </w:pPr>
      <w:r>
        <w:rPr>
          <w:sz w:val="28"/>
          <w:szCs w:val="28"/>
        </w:rPr>
        <w:t>и</w:t>
      </w:r>
      <w:r w:rsidRPr="0064653A">
        <w:rPr>
          <w:sz w:val="28"/>
          <w:szCs w:val="28"/>
        </w:rPr>
        <w:t>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(далее</w:t>
      </w:r>
      <w:r>
        <w:rPr>
          <w:sz w:val="28"/>
          <w:szCs w:val="28"/>
        </w:rPr>
        <w:t xml:space="preserve"> –</w:t>
      </w:r>
      <w:r w:rsidRPr="0064653A">
        <w:rPr>
          <w:sz w:val="28"/>
          <w:szCs w:val="28"/>
        </w:rPr>
        <w:t xml:space="preserve">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w:t>
      </w:r>
      <w:r>
        <w:rPr>
          <w:sz w:val="28"/>
          <w:szCs w:val="28"/>
        </w:rPr>
        <w:t xml:space="preserve"> включении имущества в Перечень;</w:t>
      </w:r>
    </w:p>
    <w:p w14:paraId="477C5C00" w14:textId="77777777" w:rsidR="00352346" w:rsidRPr="0064653A" w:rsidRDefault="00352346" w:rsidP="00352346">
      <w:pPr>
        <w:ind w:firstLine="708"/>
        <w:jc w:val="both"/>
        <w:rPr>
          <w:sz w:val="28"/>
          <w:szCs w:val="28"/>
        </w:rPr>
      </w:pPr>
      <w:r>
        <w:rPr>
          <w:sz w:val="28"/>
          <w:szCs w:val="28"/>
        </w:rPr>
        <w:t>и</w:t>
      </w:r>
      <w:r w:rsidRPr="0064653A">
        <w:rPr>
          <w:sz w:val="28"/>
          <w:szCs w:val="28"/>
        </w:rPr>
        <w:t>нвестиционные площадки.</w:t>
      </w:r>
    </w:p>
    <w:p w14:paraId="08E24D1C" w14:textId="77777777" w:rsidR="00352346" w:rsidRPr="0064653A" w:rsidRDefault="00352346" w:rsidP="00352346">
      <w:pPr>
        <w:ind w:firstLine="708"/>
        <w:jc w:val="both"/>
        <w:rPr>
          <w:sz w:val="28"/>
          <w:szCs w:val="28"/>
        </w:rPr>
      </w:pPr>
      <w:r>
        <w:rPr>
          <w:sz w:val="28"/>
          <w:szCs w:val="28"/>
        </w:rPr>
        <w:t xml:space="preserve">6. </w:t>
      </w:r>
      <w:r w:rsidRPr="0064653A">
        <w:rPr>
          <w:sz w:val="28"/>
          <w:szCs w:val="28"/>
        </w:rPr>
        <w:t xml:space="preserve">Внесение сведений о муниципальном имуществе в перечень (в том числе ежегодное дополнение), а также исключение сведений о муниципальном </w:t>
      </w:r>
      <w:r>
        <w:rPr>
          <w:sz w:val="28"/>
          <w:szCs w:val="28"/>
        </w:rPr>
        <w:t>имуществе из П</w:t>
      </w:r>
      <w:r w:rsidRPr="0064653A">
        <w:rPr>
          <w:sz w:val="28"/>
          <w:szCs w:val="28"/>
        </w:rPr>
        <w:t xml:space="preserve">еречня </w:t>
      </w:r>
      <w:r>
        <w:rPr>
          <w:sz w:val="28"/>
          <w:szCs w:val="28"/>
        </w:rPr>
        <w:t>утверждается</w:t>
      </w:r>
      <w:r w:rsidRPr="0064653A">
        <w:rPr>
          <w:sz w:val="28"/>
          <w:szCs w:val="28"/>
        </w:rPr>
        <w:t xml:space="preserve"> </w:t>
      </w:r>
      <w:r>
        <w:rPr>
          <w:sz w:val="28"/>
          <w:szCs w:val="28"/>
        </w:rPr>
        <w:t>решением Совета</w:t>
      </w:r>
      <w:r w:rsidRPr="0064653A">
        <w:rPr>
          <w:sz w:val="28"/>
          <w:szCs w:val="28"/>
        </w:rPr>
        <w:t xml:space="preserve"> </w:t>
      </w:r>
      <w:r>
        <w:rPr>
          <w:sz w:val="28"/>
          <w:szCs w:val="28"/>
        </w:rPr>
        <w:t>Скобелевского сельского поселения Гулькевичского района</w:t>
      </w:r>
      <w:r w:rsidRPr="0064653A">
        <w:rPr>
          <w:sz w:val="28"/>
          <w:szCs w:val="28"/>
        </w:rPr>
        <w:t xml:space="preserve"> (далее </w:t>
      </w:r>
      <w:r>
        <w:rPr>
          <w:sz w:val="28"/>
          <w:szCs w:val="28"/>
        </w:rPr>
        <w:t>–</w:t>
      </w:r>
      <w:r w:rsidRPr="0064653A">
        <w:rPr>
          <w:sz w:val="28"/>
          <w:szCs w:val="28"/>
        </w:rPr>
        <w:t xml:space="preserve"> уполно</w:t>
      </w:r>
      <w:r>
        <w:rPr>
          <w:sz w:val="28"/>
          <w:szCs w:val="28"/>
        </w:rPr>
        <w:t>моченный орган) об утверждении П</w:t>
      </w:r>
      <w:r w:rsidRPr="0064653A">
        <w:rPr>
          <w:sz w:val="28"/>
          <w:szCs w:val="28"/>
        </w:rPr>
        <w:t>еречня или о внесении в него изменений на основе предложений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14:paraId="6CB4EE3B" w14:textId="77777777" w:rsidR="00352346" w:rsidRPr="0064653A" w:rsidRDefault="00352346" w:rsidP="00352346">
      <w:pPr>
        <w:ind w:firstLine="708"/>
        <w:jc w:val="both"/>
        <w:rPr>
          <w:sz w:val="28"/>
          <w:szCs w:val="28"/>
        </w:rPr>
      </w:pPr>
      <w:r>
        <w:rPr>
          <w:sz w:val="28"/>
          <w:szCs w:val="28"/>
        </w:rPr>
        <w:t xml:space="preserve">7. </w:t>
      </w:r>
      <w:r w:rsidRPr="0064653A">
        <w:rPr>
          <w:sz w:val="28"/>
          <w:szCs w:val="28"/>
        </w:rPr>
        <w:t>Рассмотрение предложения, указанного в пункте 6 Порядка,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14:paraId="74243D13" w14:textId="77777777" w:rsidR="00352346" w:rsidRPr="0064653A" w:rsidRDefault="00352346" w:rsidP="00352346">
      <w:pPr>
        <w:ind w:firstLine="708"/>
        <w:jc w:val="both"/>
        <w:rPr>
          <w:sz w:val="28"/>
          <w:szCs w:val="28"/>
        </w:rPr>
      </w:pPr>
      <w:r w:rsidRPr="0064653A">
        <w:rPr>
          <w:sz w:val="28"/>
          <w:szCs w:val="28"/>
        </w:rPr>
        <w:t>а) о включении сведений о муниципальном имуществе, в отношении кот</w:t>
      </w:r>
      <w:r>
        <w:rPr>
          <w:sz w:val="28"/>
          <w:szCs w:val="28"/>
        </w:rPr>
        <w:t>орого поступило предложение, в П</w:t>
      </w:r>
      <w:r w:rsidRPr="0064653A">
        <w:rPr>
          <w:sz w:val="28"/>
          <w:szCs w:val="28"/>
        </w:rPr>
        <w:t>еречень с учетом критериев, установленных пунктом 4 Порядка;</w:t>
      </w:r>
    </w:p>
    <w:p w14:paraId="2D47F49E" w14:textId="77777777" w:rsidR="00352346" w:rsidRPr="0064653A" w:rsidRDefault="00352346" w:rsidP="00352346">
      <w:pPr>
        <w:ind w:firstLine="708"/>
        <w:jc w:val="both"/>
        <w:rPr>
          <w:sz w:val="28"/>
          <w:szCs w:val="28"/>
        </w:rPr>
      </w:pPr>
      <w:r w:rsidRPr="0064653A">
        <w:rPr>
          <w:sz w:val="28"/>
          <w:szCs w:val="28"/>
        </w:rPr>
        <w:t xml:space="preserve">б) об исключении сведений о муниципальном имуществе, в отношении которого поступило предложение, из </w:t>
      </w:r>
      <w:r>
        <w:rPr>
          <w:sz w:val="28"/>
          <w:szCs w:val="28"/>
        </w:rPr>
        <w:t>П</w:t>
      </w:r>
      <w:r w:rsidRPr="0064653A">
        <w:rPr>
          <w:sz w:val="28"/>
          <w:szCs w:val="28"/>
        </w:rPr>
        <w:t>еречня;</w:t>
      </w:r>
    </w:p>
    <w:p w14:paraId="3C802ED6" w14:textId="77777777" w:rsidR="00352346" w:rsidRPr="0064653A" w:rsidRDefault="00352346" w:rsidP="00352346">
      <w:pPr>
        <w:ind w:firstLine="708"/>
        <w:jc w:val="both"/>
        <w:rPr>
          <w:sz w:val="28"/>
          <w:szCs w:val="28"/>
        </w:rPr>
      </w:pPr>
      <w:r w:rsidRPr="0064653A">
        <w:rPr>
          <w:sz w:val="28"/>
          <w:szCs w:val="28"/>
        </w:rPr>
        <w:t>в) об отказе в учете предложения.</w:t>
      </w:r>
    </w:p>
    <w:p w14:paraId="1C918EA0" w14:textId="77777777" w:rsidR="00352346" w:rsidRPr="0064653A" w:rsidRDefault="00352346" w:rsidP="00352346">
      <w:pPr>
        <w:ind w:firstLine="708"/>
        <w:jc w:val="both"/>
        <w:rPr>
          <w:sz w:val="28"/>
          <w:szCs w:val="28"/>
        </w:rPr>
      </w:pPr>
      <w:r>
        <w:rPr>
          <w:sz w:val="28"/>
          <w:szCs w:val="28"/>
        </w:rPr>
        <w:t xml:space="preserve">8. </w:t>
      </w:r>
      <w:r w:rsidRPr="0064653A">
        <w:rPr>
          <w:sz w:val="28"/>
          <w:szCs w:val="28"/>
        </w:rPr>
        <w:t>В случае принятия решения об отказе в учете предложения, указанного в пункте 6 Порядка, уполном</w:t>
      </w:r>
      <w:r>
        <w:rPr>
          <w:sz w:val="28"/>
          <w:szCs w:val="28"/>
        </w:rPr>
        <w:t>оченный орган направляет лицу,</w:t>
      </w:r>
      <w:r w:rsidRPr="0064653A">
        <w:rPr>
          <w:sz w:val="28"/>
          <w:szCs w:val="28"/>
        </w:rPr>
        <w:t xml:space="preserve"> представившему предложение, мотивированный ответ о невозможности включения сведений о муниципальном и</w:t>
      </w:r>
      <w:r>
        <w:rPr>
          <w:sz w:val="28"/>
          <w:szCs w:val="28"/>
        </w:rPr>
        <w:t>муществе в П</w:t>
      </w:r>
      <w:r w:rsidRPr="0064653A">
        <w:rPr>
          <w:sz w:val="28"/>
          <w:szCs w:val="28"/>
        </w:rPr>
        <w:t>еречень или исключения сведени</w:t>
      </w:r>
      <w:r>
        <w:rPr>
          <w:sz w:val="28"/>
          <w:szCs w:val="28"/>
        </w:rPr>
        <w:t>й о муниципальном имуществе из П</w:t>
      </w:r>
      <w:r w:rsidRPr="0064653A">
        <w:rPr>
          <w:sz w:val="28"/>
          <w:szCs w:val="28"/>
        </w:rPr>
        <w:t>еречня.</w:t>
      </w:r>
    </w:p>
    <w:p w14:paraId="17196386" w14:textId="77777777" w:rsidR="00352346" w:rsidRPr="0064653A" w:rsidRDefault="00352346" w:rsidP="00352346">
      <w:pPr>
        <w:ind w:firstLine="708"/>
        <w:jc w:val="both"/>
        <w:rPr>
          <w:sz w:val="28"/>
          <w:szCs w:val="28"/>
        </w:rPr>
      </w:pPr>
      <w:r>
        <w:rPr>
          <w:sz w:val="28"/>
          <w:szCs w:val="28"/>
        </w:rPr>
        <w:t xml:space="preserve">9. </w:t>
      </w:r>
      <w:r w:rsidRPr="0064653A">
        <w:rPr>
          <w:sz w:val="28"/>
          <w:szCs w:val="28"/>
        </w:rPr>
        <w:t>Уполномоченный орган вправе исключить сведени</w:t>
      </w:r>
      <w:r>
        <w:rPr>
          <w:sz w:val="28"/>
          <w:szCs w:val="28"/>
        </w:rPr>
        <w:t>я о муниципальном имуществе из П</w:t>
      </w:r>
      <w:r w:rsidRPr="0064653A">
        <w:rPr>
          <w:sz w:val="28"/>
          <w:szCs w:val="28"/>
        </w:rPr>
        <w:t>еречня, если в течение 2 лет со дня включения сведен</w:t>
      </w:r>
      <w:r>
        <w:rPr>
          <w:sz w:val="28"/>
          <w:szCs w:val="28"/>
        </w:rPr>
        <w:t>ий о муниципальном имуществе в П</w:t>
      </w:r>
      <w:r w:rsidRPr="0064653A">
        <w:rPr>
          <w:sz w:val="28"/>
          <w:szCs w:val="28"/>
        </w:rPr>
        <w:t xml:space="preserve">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w:t>
      </w:r>
      <w:r w:rsidRPr="00683499">
        <w:rPr>
          <w:sz w:val="28"/>
          <w:szCs w:val="28"/>
        </w:rPr>
        <w:t>физических лиц, применяющих специальный налоговый режим,</w:t>
      </w:r>
      <w:r>
        <w:rPr>
          <w:sz w:val="28"/>
          <w:szCs w:val="28"/>
        </w:rPr>
        <w:t xml:space="preserve"> </w:t>
      </w:r>
      <w:r w:rsidRPr="0064653A">
        <w:rPr>
          <w:sz w:val="28"/>
          <w:szCs w:val="28"/>
        </w:rPr>
        <w:t>не поступило:</w:t>
      </w:r>
    </w:p>
    <w:p w14:paraId="440BC586" w14:textId="77777777" w:rsidR="00352346" w:rsidRDefault="00352346" w:rsidP="00352346">
      <w:pPr>
        <w:ind w:firstLine="708"/>
        <w:jc w:val="both"/>
        <w:rPr>
          <w:sz w:val="28"/>
          <w:szCs w:val="28"/>
        </w:rPr>
      </w:pPr>
      <w:r w:rsidRPr="0064653A">
        <w:rPr>
          <w:sz w:val="28"/>
          <w:szCs w:val="28"/>
        </w:rPr>
        <w:lastRenderedPageBreak/>
        <w:t xml:space="preserve">а) </w:t>
      </w:r>
      <w:r w:rsidRPr="00230F60">
        <w:rPr>
          <w:sz w:val="28"/>
          <w:szCs w:val="28"/>
        </w:rPr>
        <w:t xml:space="preserve">ни одной заявки на участие в аукционе (конкурсе) на право заключения договора, предусматривающего переход прав владения и (или) пользования в отношении </w:t>
      </w:r>
      <w:r>
        <w:rPr>
          <w:sz w:val="28"/>
          <w:szCs w:val="28"/>
        </w:rPr>
        <w:t>муниципального</w:t>
      </w:r>
      <w:r w:rsidRPr="00230F60">
        <w:rPr>
          <w:sz w:val="28"/>
          <w:szCs w:val="28"/>
        </w:rPr>
        <w:t xml:space="preserve"> имущества, в том числе на право заключения договора аренды земельного участка;</w:t>
      </w:r>
    </w:p>
    <w:p w14:paraId="12A58837" w14:textId="77777777" w:rsidR="00352346" w:rsidRDefault="00352346" w:rsidP="00352346">
      <w:pPr>
        <w:ind w:firstLine="708"/>
        <w:jc w:val="both"/>
        <w:rPr>
          <w:sz w:val="28"/>
          <w:szCs w:val="28"/>
        </w:rPr>
      </w:pPr>
      <w:r w:rsidRPr="0064653A">
        <w:rPr>
          <w:sz w:val="28"/>
          <w:szCs w:val="28"/>
        </w:rPr>
        <w:t xml:space="preserve">б) </w:t>
      </w:r>
      <w:r w:rsidRPr="002623A3">
        <w:rPr>
          <w:sz w:val="28"/>
          <w:szCs w:val="28"/>
        </w:rPr>
        <w:t xml:space="preserve">ни одного заявления о предоставлении </w:t>
      </w:r>
      <w:r>
        <w:rPr>
          <w:sz w:val="28"/>
          <w:szCs w:val="28"/>
        </w:rPr>
        <w:t>муниципального</w:t>
      </w:r>
      <w:r w:rsidRPr="002623A3">
        <w:rPr>
          <w:sz w:val="28"/>
          <w:szCs w:val="28"/>
        </w:rPr>
        <w:t xml:space="preserve">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w:t>
      </w:r>
      <w:r>
        <w:rPr>
          <w:sz w:val="28"/>
          <w:szCs w:val="28"/>
        </w:rPr>
        <w:t xml:space="preserve"> от </w:t>
      </w:r>
      <w:r w:rsidRPr="002623A3">
        <w:rPr>
          <w:sz w:val="28"/>
          <w:szCs w:val="28"/>
        </w:rPr>
        <w:t>26</w:t>
      </w:r>
      <w:r>
        <w:rPr>
          <w:sz w:val="28"/>
          <w:szCs w:val="28"/>
        </w:rPr>
        <w:t xml:space="preserve"> июля </w:t>
      </w:r>
      <w:r w:rsidRPr="002623A3">
        <w:rPr>
          <w:sz w:val="28"/>
          <w:szCs w:val="28"/>
        </w:rPr>
        <w:t>2006</w:t>
      </w:r>
      <w:r>
        <w:rPr>
          <w:sz w:val="28"/>
          <w:szCs w:val="28"/>
        </w:rPr>
        <w:t xml:space="preserve"> года</w:t>
      </w:r>
      <w:r w:rsidRPr="002623A3">
        <w:rPr>
          <w:sz w:val="28"/>
          <w:szCs w:val="28"/>
        </w:rPr>
        <w:t xml:space="preserve"> </w:t>
      </w:r>
      <w:r>
        <w:rPr>
          <w:sz w:val="28"/>
          <w:szCs w:val="28"/>
        </w:rPr>
        <w:t xml:space="preserve">                №</w:t>
      </w:r>
      <w:r w:rsidRPr="002623A3">
        <w:rPr>
          <w:sz w:val="28"/>
          <w:szCs w:val="28"/>
        </w:rPr>
        <w:t xml:space="preserve"> 135-ФЗ </w:t>
      </w:r>
      <w:r>
        <w:rPr>
          <w:sz w:val="28"/>
          <w:szCs w:val="28"/>
        </w:rPr>
        <w:t>«</w:t>
      </w:r>
      <w:r w:rsidRPr="002623A3">
        <w:rPr>
          <w:sz w:val="28"/>
          <w:szCs w:val="28"/>
        </w:rPr>
        <w:t>О защите конкуренции</w:t>
      </w:r>
      <w:r>
        <w:rPr>
          <w:sz w:val="28"/>
          <w:szCs w:val="28"/>
        </w:rPr>
        <w:t>»</w:t>
      </w:r>
      <w:r w:rsidRPr="002623A3">
        <w:rPr>
          <w:sz w:val="28"/>
          <w:szCs w:val="28"/>
        </w:rPr>
        <w:t xml:space="preserve"> или Земельным кодексом Российской Федерации.</w:t>
      </w:r>
    </w:p>
    <w:p w14:paraId="736753FC" w14:textId="77777777" w:rsidR="00352346" w:rsidRPr="0064653A" w:rsidRDefault="00352346" w:rsidP="00352346">
      <w:pPr>
        <w:ind w:firstLine="708"/>
        <w:jc w:val="both"/>
        <w:rPr>
          <w:sz w:val="28"/>
          <w:szCs w:val="28"/>
        </w:rPr>
      </w:pPr>
      <w:r>
        <w:rPr>
          <w:sz w:val="28"/>
          <w:szCs w:val="28"/>
        </w:rPr>
        <w:t xml:space="preserve">10. </w:t>
      </w:r>
      <w:r w:rsidRPr="0064653A">
        <w:rPr>
          <w:sz w:val="28"/>
          <w:szCs w:val="28"/>
        </w:rPr>
        <w:t>Уполномоченный орган исключает сведения о муниципальном имуществе из перечня в одном из следующих случаев:</w:t>
      </w:r>
    </w:p>
    <w:p w14:paraId="5E0DD89D" w14:textId="77777777" w:rsidR="00352346" w:rsidRDefault="00352346" w:rsidP="00352346">
      <w:pPr>
        <w:ind w:firstLine="708"/>
        <w:jc w:val="both"/>
        <w:rPr>
          <w:sz w:val="28"/>
          <w:szCs w:val="28"/>
        </w:rPr>
      </w:pPr>
      <w:r w:rsidRPr="0064653A">
        <w:rPr>
          <w:sz w:val="28"/>
          <w:szCs w:val="28"/>
        </w:rPr>
        <w:t xml:space="preserve">а) </w:t>
      </w:r>
      <w:r w:rsidRPr="002623A3">
        <w:rPr>
          <w:sz w:val="28"/>
          <w:szCs w:val="28"/>
        </w:rPr>
        <w:t xml:space="preserve">в отношении </w:t>
      </w:r>
      <w:r>
        <w:rPr>
          <w:sz w:val="28"/>
          <w:szCs w:val="28"/>
        </w:rPr>
        <w:t>муниципального</w:t>
      </w:r>
      <w:r w:rsidRPr="002623A3">
        <w:rPr>
          <w:sz w:val="28"/>
          <w:szCs w:val="28"/>
        </w:rPr>
        <w:t xml:space="preserve">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w:t>
      </w:r>
    </w:p>
    <w:p w14:paraId="543BF8CB" w14:textId="77777777" w:rsidR="00352346" w:rsidRDefault="00352346" w:rsidP="00352346">
      <w:pPr>
        <w:ind w:firstLine="708"/>
        <w:jc w:val="both"/>
        <w:rPr>
          <w:sz w:val="28"/>
          <w:szCs w:val="28"/>
        </w:rPr>
      </w:pPr>
      <w:r w:rsidRPr="0064653A">
        <w:rPr>
          <w:sz w:val="28"/>
          <w:szCs w:val="28"/>
        </w:rPr>
        <w:t xml:space="preserve">б) </w:t>
      </w:r>
      <w:r w:rsidRPr="002623A3">
        <w:rPr>
          <w:sz w:val="28"/>
          <w:szCs w:val="28"/>
        </w:rPr>
        <w:t xml:space="preserve">право </w:t>
      </w:r>
      <w:r>
        <w:rPr>
          <w:sz w:val="28"/>
          <w:szCs w:val="28"/>
        </w:rPr>
        <w:t>муниципальной</w:t>
      </w:r>
      <w:r w:rsidRPr="002623A3">
        <w:rPr>
          <w:sz w:val="28"/>
          <w:szCs w:val="28"/>
        </w:rPr>
        <w:t xml:space="preserve"> собственности на имущество прекращено по решению суда или в ином установлен</w:t>
      </w:r>
      <w:r>
        <w:rPr>
          <w:sz w:val="28"/>
          <w:szCs w:val="28"/>
        </w:rPr>
        <w:t>ном законом порядке.</w:t>
      </w:r>
    </w:p>
    <w:p w14:paraId="1BC463F5" w14:textId="77777777" w:rsidR="00352346" w:rsidRDefault="00352346" w:rsidP="00352346">
      <w:pPr>
        <w:ind w:firstLine="708"/>
        <w:jc w:val="both"/>
        <w:rPr>
          <w:sz w:val="28"/>
          <w:szCs w:val="28"/>
        </w:rPr>
      </w:pPr>
      <w:r>
        <w:rPr>
          <w:sz w:val="28"/>
          <w:szCs w:val="28"/>
        </w:rPr>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по целевому назначению,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существующего объекта;</w:t>
      </w:r>
    </w:p>
    <w:p w14:paraId="583B6A2C" w14:textId="77777777" w:rsidR="00352346" w:rsidRPr="0064653A" w:rsidRDefault="00352346" w:rsidP="00352346">
      <w:pPr>
        <w:ind w:firstLine="708"/>
        <w:jc w:val="both"/>
        <w:rPr>
          <w:sz w:val="28"/>
          <w:szCs w:val="28"/>
        </w:rPr>
      </w:pPr>
      <w:r w:rsidRPr="0064653A">
        <w:rPr>
          <w:sz w:val="28"/>
          <w:szCs w:val="28"/>
        </w:rPr>
        <w:t xml:space="preserve">в) </w:t>
      </w:r>
      <w:r>
        <w:rPr>
          <w:sz w:val="28"/>
          <w:szCs w:val="28"/>
        </w:rPr>
        <w:t>муниципальное</w:t>
      </w:r>
      <w:r w:rsidRPr="005A3551">
        <w:rPr>
          <w:sz w:val="28"/>
          <w:szCs w:val="28"/>
        </w:rPr>
        <w:t xml:space="preserve"> имущество не соответствует критериям, установленным пунктом </w:t>
      </w:r>
      <w:r>
        <w:rPr>
          <w:sz w:val="28"/>
          <w:szCs w:val="28"/>
        </w:rPr>
        <w:t>4</w:t>
      </w:r>
      <w:r w:rsidRPr="005A3551">
        <w:rPr>
          <w:sz w:val="28"/>
          <w:szCs w:val="28"/>
        </w:rPr>
        <w:t xml:space="preserve"> </w:t>
      </w:r>
      <w:r>
        <w:rPr>
          <w:sz w:val="28"/>
          <w:szCs w:val="28"/>
        </w:rPr>
        <w:t>Порядка</w:t>
      </w:r>
      <w:r w:rsidRPr="0064653A">
        <w:rPr>
          <w:sz w:val="28"/>
          <w:szCs w:val="28"/>
        </w:rPr>
        <w:t>.</w:t>
      </w:r>
    </w:p>
    <w:p w14:paraId="7A64EE5A" w14:textId="77777777" w:rsidR="00352346" w:rsidRPr="0064653A" w:rsidRDefault="00352346" w:rsidP="00352346">
      <w:pPr>
        <w:ind w:firstLine="708"/>
        <w:jc w:val="both"/>
        <w:rPr>
          <w:sz w:val="28"/>
          <w:szCs w:val="28"/>
        </w:rPr>
      </w:pPr>
      <w:r>
        <w:rPr>
          <w:sz w:val="28"/>
          <w:szCs w:val="28"/>
        </w:rPr>
        <w:t xml:space="preserve">11. </w:t>
      </w:r>
      <w:r w:rsidRPr="0064653A">
        <w:rPr>
          <w:sz w:val="28"/>
          <w:szCs w:val="28"/>
        </w:rPr>
        <w:t xml:space="preserve">Сведения о муниципальном имуществе вносятся в перечень по форме, </w:t>
      </w:r>
      <w:r>
        <w:rPr>
          <w:sz w:val="28"/>
          <w:szCs w:val="28"/>
        </w:rPr>
        <w:t xml:space="preserve">утвержденной </w:t>
      </w:r>
      <w:r w:rsidRPr="00D95FA8">
        <w:rPr>
          <w:sz w:val="28"/>
          <w:szCs w:val="28"/>
        </w:rPr>
        <w:t>Приказ</w:t>
      </w:r>
      <w:r>
        <w:rPr>
          <w:sz w:val="28"/>
          <w:szCs w:val="28"/>
        </w:rPr>
        <w:t>ом</w:t>
      </w:r>
      <w:r w:rsidRPr="00D95FA8">
        <w:rPr>
          <w:sz w:val="28"/>
          <w:szCs w:val="28"/>
        </w:rPr>
        <w:t xml:space="preserve"> Министерства экономического развития </w:t>
      </w:r>
      <w:r>
        <w:rPr>
          <w:sz w:val="28"/>
          <w:szCs w:val="28"/>
        </w:rPr>
        <w:t>Российской Федерации</w:t>
      </w:r>
      <w:r w:rsidRPr="00D95FA8">
        <w:rPr>
          <w:sz w:val="28"/>
          <w:szCs w:val="28"/>
        </w:rPr>
        <w:t xml:space="preserve"> от 20 апреля 2016 г</w:t>
      </w:r>
      <w:r>
        <w:rPr>
          <w:sz w:val="28"/>
          <w:szCs w:val="28"/>
        </w:rPr>
        <w:t>ода</w:t>
      </w:r>
      <w:r w:rsidRPr="00D95FA8">
        <w:rPr>
          <w:sz w:val="28"/>
          <w:szCs w:val="28"/>
        </w:rPr>
        <w:t xml:space="preserve"> </w:t>
      </w:r>
      <w:r>
        <w:rPr>
          <w:sz w:val="28"/>
          <w:szCs w:val="28"/>
        </w:rPr>
        <w:t>№</w:t>
      </w:r>
      <w:r w:rsidRPr="00D95FA8">
        <w:rPr>
          <w:sz w:val="28"/>
          <w:szCs w:val="28"/>
        </w:rPr>
        <w:t xml:space="preserve"> 264</w:t>
      </w:r>
      <w:r>
        <w:rPr>
          <w:sz w:val="28"/>
          <w:szCs w:val="28"/>
        </w:rPr>
        <w:t xml:space="preserve"> «</w:t>
      </w:r>
      <w:r w:rsidRPr="00D95FA8">
        <w:rPr>
          <w:sz w:val="28"/>
          <w:szCs w:val="28"/>
        </w:rPr>
        <w:t xml:space="preserve">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w:t>
      </w:r>
      <w:r>
        <w:rPr>
          <w:sz w:val="28"/>
          <w:szCs w:val="28"/>
        </w:rPr>
        <w:t>«</w:t>
      </w:r>
      <w:r w:rsidRPr="00D95FA8">
        <w:rPr>
          <w:sz w:val="28"/>
          <w:szCs w:val="28"/>
        </w:rPr>
        <w:t>О развитии малого и среднего предпринимательства в Российской Федерации</w:t>
      </w:r>
      <w:r>
        <w:rPr>
          <w:sz w:val="28"/>
          <w:szCs w:val="28"/>
        </w:rPr>
        <w:t>»</w:t>
      </w:r>
      <w:r w:rsidRPr="00D95FA8">
        <w:rPr>
          <w:sz w:val="28"/>
          <w:szCs w:val="28"/>
        </w:rPr>
        <w:t xml:space="preserve">, а также об изменениях, внесенных в такие перечни, в акционерное общество </w:t>
      </w:r>
      <w:r>
        <w:rPr>
          <w:sz w:val="28"/>
          <w:szCs w:val="28"/>
        </w:rPr>
        <w:t>«</w:t>
      </w:r>
      <w:r w:rsidRPr="00D95FA8">
        <w:rPr>
          <w:sz w:val="28"/>
          <w:szCs w:val="28"/>
        </w:rPr>
        <w:t>Федеральная корпорация по развитию малого и среднего предпринимательства</w:t>
      </w:r>
      <w:r>
        <w:rPr>
          <w:sz w:val="28"/>
          <w:szCs w:val="28"/>
        </w:rPr>
        <w:t>»</w:t>
      </w:r>
      <w:r w:rsidRPr="00D95FA8">
        <w:rPr>
          <w:sz w:val="28"/>
          <w:szCs w:val="28"/>
        </w:rPr>
        <w:t>, формы представления и состава таких сведений</w:t>
      </w:r>
      <w:r>
        <w:rPr>
          <w:sz w:val="28"/>
          <w:szCs w:val="28"/>
        </w:rPr>
        <w:t>»</w:t>
      </w:r>
      <w:r w:rsidRPr="0064653A">
        <w:rPr>
          <w:sz w:val="28"/>
          <w:szCs w:val="28"/>
        </w:rPr>
        <w:t>.</w:t>
      </w:r>
    </w:p>
    <w:p w14:paraId="0D18E0C5" w14:textId="77777777" w:rsidR="00352346" w:rsidRPr="0064653A" w:rsidRDefault="00352346" w:rsidP="00352346">
      <w:pPr>
        <w:ind w:firstLine="708"/>
        <w:jc w:val="both"/>
        <w:rPr>
          <w:sz w:val="28"/>
          <w:szCs w:val="28"/>
        </w:rPr>
      </w:pPr>
      <w:r>
        <w:rPr>
          <w:sz w:val="28"/>
          <w:szCs w:val="28"/>
        </w:rPr>
        <w:t xml:space="preserve">12. </w:t>
      </w:r>
      <w:r w:rsidRPr="0064653A">
        <w:rPr>
          <w:sz w:val="28"/>
          <w:szCs w:val="28"/>
        </w:rPr>
        <w:t>Сведения о муниципальном имуществе группируются по видам имущества (недвижимое имущество (в том числе единый недвижимый комплекс),</w:t>
      </w:r>
      <w:r>
        <w:rPr>
          <w:sz w:val="28"/>
          <w:szCs w:val="28"/>
        </w:rPr>
        <w:t xml:space="preserve"> земельные участки,</w:t>
      </w:r>
      <w:r w:rsidRPr="0064653A">
        <w:rPr>
          <w:sz w:val="28"/>
          <w:szCs w:val="28"/>
        </w:rPr>
        <w:t xml:space="preserve"> движимое имущество)</w:t>
      </w:r>
      <w:r>
        <w:rPr>
          <w:sz w:val="28"/>
          <w:szCs w:val="28"/>
        </w:rPr>
        <w:t>. В отношении муниципального имущества, закрепленного за муниципальным учреждением, в Перечне указывается наименование такого учреждения и адрес для направления предложений о заключении договора аренды</w:t>
      </w:r>
      <w:r w:rsidRPr="0064653A">
        <w:rPr>
          <w:sz w:val="28"/>
          <w:szCs w:val="28"/>
        </w:rPr>
        <w:t>.</w:t>
      </w:r>
    </w:p>
    <w:p w14:paraId="0E73929A" w14:textId="77777777" w:rsidR="00352346" w:rsidRPr="0064653A" w:rsidRDefault="00352346" w:rsidP="00352346">
      <w:pPr>
        <w:ind w:firstLine="708"/>
        <w:jc w:val="both"/>
        <w:rPr>
          <w:sz w:val="28"/>
          <w:szCs w:val="28"/>
        </w:rPr>
      </w:pPr>
      <w:r>
        <w:rPr>
          <w:sz w:val="28"/>
          <w:szCs w:val="28"/>
        </w:rPr>
        <w:t xml:space="preserve">13. </w:t>
      </w:r>
      <w:r w:rsidRPr="0064653A">
        <w:rPr>
          <w:sz w:val="28"/>
          <w:szCs w:val="28"/>
        </w:rPr>
        <w:t>Ведение перечня осуществляется уполномоченным органом в электронной форме.</w:t>
      </w:r>
    </w:p>
    <w:p w14:paraId="02CBD7CB" w14:textId="77777777" w:rsidR="00352346" w:rsidRPr="0064653A" w:rsidRDefault="00352346" w:rsidP="00352346">
      <w:pPr>
        <w:ind w:firstLine="708"/>
        <w:jc w:val="both"/>
        <w:rPr>
          <w:sz w:val="28"/>
          <w:szCs w:val="28"/>
        </w:rPr>
      </w:pPr>
      <w:r>
        <w:rPr>
          <w:sz w:val="28"/>
          <w:szCs w:val="28"/>
        </w:rPr>
        <w:lastRenderedPageBreak/>
        <w:t xml:space="preserve">14. </w:t>
      </w:r>
      <w:r w:rsidRPr="0064653A">
        <w:rPr>
          <w:sz w:val="28"/>
          <w:szCs w:val="28"/>
        </w:rPr>
        <w:t>Перечень и внесенные в него изменения подлежат:</w:t>
      </w:r>
    </w:p>
    <w:p w14:paraId="612242E9" w14:textId="6283E280" w:rsidR="00352346" w:rsidRPr="00372C39" w:rsidRDefault="00352346" w:rsidP="00352346">
      <w:pPr>
        <w:ind w:firstLine="708"/>
        <w:jc w:val="both"/>
        <w:rPr>
          <w:sz w:val="28"/>
          <w:szCs w:val="28"/>
        </w:rPr>
      </w:pPr>
      <w:r w:rsidRPr="00372C39">
        <w:rPr>
          <w:sz w:val="28"/>
          <w:szCs w:val="28"/>
        </w:rPr>
        <w:t>а) обязательному обнародованию в специально установленных местах для обнародования муниципальных правовых актов органов местного самоуправления, Скобелевского сельского поселения Гулькевичского района - в течение 10 рабочих дней со дня утверждения;</w:t>
      </w:r>
    </w:p>
    <w:p w14:paraId="7A6DDF60" w14:textId="77777777" w:rsidR="00352346" w:rsidRPr="0064653A" w:rsidRDefault="00352346" w:rsidP="00352346">
      <w:pPr>
        <w:ind w:firstLine="708"/>
        <w:jc w:val="both"/>
        <w:rPr>
          <w:sz w:val="28"/>
          <w:szCs w:val="28"/>
        </w:rPr>
      </w:pPr>
      <w:r w:rsidRPr="0064653A">
        <w:rPr>
          <w:sz w:val="28"/>
          <w:szCs w:val="28"/>
        </w:rPr>
        <w:t xml:space="preserve">б) размещению на </w:t>
      </w:r>
      <w:r w:rsidRPr="00D95FA8">
        <w:rPr>
          <w:sz w:val="28"/>
          <w:szCs w:val="28"/>
        </w:rPr>
        <w:t xml:space="preserve">сайте </w:t>
      </w:r>
      <w:r>
        <w:rPr>
          <w:sz w:val="28"/>
          <w:szCs w:val="28"/>
        </w:rPr>
        <w:t xml:space="preserve">Скобелевского сельского поселения Гулькевичского района </w:t>
      </w:r>
      <w:r w:rsidRPr="0064653A">
        <w:rPr>
          <w:sz w:val="28"/>
          <w:szCs w:val="28"/>
        </w:rPr>
        <w:t xml:space="preserve">в информационно-телекоммуникационной сети «Интернет» (в том числе в форме открытых данных) </w:t>
      </w:r>
      <w:r>
        <w:rPr>
          <w:sz w:val="28"/>
          <w:szCs w:val="28"/>
        </w:rPr>
        <w:t>–</w:t>
      </w:r>
      <w:r w:rsidRPr="0064653A">
        <w:rPr>
          <w:sz w:val="28"/>
          <w:szCs w:val="28"/>
        </w:rPr>
        <w:t xml:space="preserve"> в течение </w:t>
      </w:r>
      <w:r>
        <w:rPr>
          <w:sz w:val="28"/>
          <w:szCs w:val="28"/>
        </w:rPr>
        <w:t>3</w:t>
      </w:r>
      <w:r w:rsidRPr="0064653A">
        <w:rPr>
          <w:sz w:val="28"/>
          <w:szCs w:val="28"/>
        </w:rPr>
        <w:t xml:space="preserve"> рабочих дней со дня утверждения.</w:t>
      </w:r>
    </w:p>
    <w:p w14:paraId="641F6AF2" w14:textId="77777777" w:rsidR="00352346" w:rsidRPr="00683499" w:rsidRDefault="00352346" w:rsidP="00352346">
      <w:pPr>
        <w:widowControl w:val="0"/>
        <w:ind w:firstLine="851"/>
        <w:jc w:val="both"/>
        <w:rPr>
          <w:sz w:val="28"/>
          <w:szCs w:val="28"/>
        </w:rPr>
      </w:pPr>
      <w:r w:rsidRPr="0064653A">
        <w:rPr>
          <w:sz w:val="28"/>
          <w:szCs w:val="28"/>
        </w:rPr>
        <w:t>Использование имущества, включенного в Перечень</w:t>
      </w:r>
      <w:r>
        <w:rPr>
          <w:sz w:val="28"/>
          <w:szCs w:val="28"/>
        </w:rPr>
        <w:t>,</w:t>
      </w:r>
      <w:r w:rsidRPr="0064653A">
        <w:rPr>
          <w:sz w:val="28"/>
          <w:szCs w:val="28"/>
        </w:rPr>
        <w:t xml:space="preserve"> осуществляется только в целях предоставления его во владение и (или) в пользование </w:t>
      </w:r>
      <w:r w:rsidRPr="00683499">
        <w:rPr>
          <w:sz w:val="28"/>
          <w:szCs w:val="28"/>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w:t>
      </w:r>
    </w:p>
    <w:p w14:paraId="2456B689" w14:textId="77777777" w:rsidR="00352346" w:rsidRPr="0064653A" w:rsidRDefault="00352346" w:rsidP="00352346">
      <w:pPr>
        <w:ind w:firstLine="708"/>
        <w:jc w:val="both"/>
        <w:rPr>
          <w:sz w:val="28"/>
          <w:szCs w:val="28"/>
        </w:rPr>
      </w:pPr>
      <w:r w:rsidRPr="0064653A">
        <w:rPr>
          <w:sz w:val="28"/>
          <w:szCs w:val="28"/>
        </w:rPr>
        <w:t>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w:t>
      </w:r>
      <w:r>
        <w:rPr>
          <w:sz w:val="28"/>
          <w:szCs w:val="28"/>
        </w:rPr>
        <w:t xml:space="preserve"> </w:t>
      </w:r>
      <w:r w:rsidRPr="0064653A">
        <w:rPr>
          <w:sz w:val="28"/>
          <w:szCs w:val="28"/>
        </w:rPr>
        <w:t xml:space="preserve">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 В отношении указанного имущества запрещаются также переуступка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малого и среднего предпринимательства, и в случае, если в субаренду предоставляется имущество, предусмотренное пунктом 14 части 17 Федерального закона от </w:t>
      </w:r>
      <w:r>
        <w:rPr>
          <w:sz w:val="28"/>
          <w:szCs w:val="28"/>
        </w:rPr>
        <w:t xml:space="preserve">               </w:t>
      </w:r>
      <w:r w:rsidRPr="0064653A">
        <w:rPr>
          <w:sz w:val="28"/>
          <w:szCs w:val="28"/>
        </w:rPr>
        <w:t>26 июля 2006 года № 135-ФЗ «О защите конкуренции».</w:t>
      </w:r>
    </w:p>
    <w:p w14:paraId="2DA55979" w14:textId="77777777" w:rsidR="00352346" w:rsidRDefault="00352346" w:rsidP="00352346">
      <w:pPr>
        <w:jc w:val="both"/>
        <w:rPr>
          <w:sz w:val="28"/>
          <w:szCs w:val="28"/>
        </w:rPr>
      </w:pPr>
    </w:p>
    <w:p w14:paraId="3B66372C" w14:textId="77777777" w:rsidR="00352346" w:rsidRDefault="00352346" w:rsidP="00352346">
      <w:pPr>
        <w:jc w:val="both"/>
        <w:rPr>
          <w:sz w:val="28"/>
          <w:szCs w:val="28"/>
        </w:rPr>
      </w:pPr>
    </w:p>
    <w:p w14:paraId="5B5F6002" w14:textId="77777777" w:rsidR="00352346" w:rsidRDefault="00352346" w:rsidP="00352346">
      <w:pPr>
        <w:jc w:val="both"/>
        <w:rPr>
          <w:sz w:val="28"/>
          <w:szCs w:val="28"/>
        </w:rPr>
      </w:pPr>
      <w:r>
        <w:rPr>
          <w:sz w:val="28"/>
          <w:szCs w:val="28"/>
        </w:rPr>
        <w:t xml:space="preserve">Специалист 1 категории администрации </w:t>
      </w:r>
    </w:p>
    <w:p w14:paraId="74F32270" w14:textId="77777777" w:rsidR="00352346" w:rsidRDefault="00352346" w:rsidP="00352346">
      <w:pPr>
        <w:jc w:val="both"/>
        <w:rPr>
          <w:sz w:val="28"/>
          <w:szCs w:val="28"/>
        </w:rPr>
      </w:pPr>
      <w:r>
        <w:rPr>
          <w:sz w:val="28"/>
          <w:szCs w:val="28"/>
        </w:rPr>
        <w:t xml:space="preserve">Скобелевского сельского поселения </w:t>
      </w:r>
    </w:p>
    <w:p w14:paraId="2E7D0A3D" w14:textId="77777777" w:rsidR="00352346" w:rsidRPr="005C0B65" w:rsidRDefault="00352346" w:rsidP="00352346">
      <w:pPr>
        <w:jc w:val="both"/>
        <w:rPr>
          <w:sz w:val="28"/>
          <w:szCs w:val="28"/>
        </w:rPr>
      </w:pPr>
      <w:r>
        <w:rPr>
          <w:sz w:val="28"/>
          <w:szCs w:val="28"/>
        </w:rPr>
        <w:t>Гулькевичского района                                                                 О.С. Путивильская</w:t>
      </w:r>
    </w:p>
    <w:p w14:paraId="0DFEA134" w14:textId="77777777" w:rsidR="00097C2A" w:rsidRDefault="00097C2A" w:rsidP="00745799"/>
    <w:p w14:paraId="7C7AEF99" w14:textId="77777777" w:rsidR="00097C2A" w:rsidRDefault="00097C2A" w:rsidP="00745799"/>
    <w:p w14:paraId="1346CB21" w14:textId="77777777" w:rsidR="00097C2A" w:rsidRDefault="00097C2A" w:rsidP="00745799"/>
    <w:p w14:paraId="1DEB5EEC" w14:textId="77777777" w:rsidR="00097C2A" w:rsidRDefault="00097C2A" w:rsidP="00745799"/>
    <w:p w14:paraId="69A54478" w14:textId="77777777" w:rsidR="00097C2A" w:rsidRDefault="00097C2A" w:rsidP="00745799"/>
    <w:p w14:paraId="0440AD67" w14:textId="77777777" w:rsidR="00097C2A" w:rsidRDefault="00097C2A" w:rsidP="00745799"/>
    <w:p w14:paraId="4048FAEC" w14:textId="77777777" w:rsidR="00097C2A" w:rsidRDefault="00097C2A" w:rsidP="00745799"/>
    <w:tbl>
      <w:tblPr>
        <w:tblW w:w="9654" w:type="dxa"/>
        <w:tblInd w:w="93" w:type="dxa"/>
        <w:tblLook w:val="04A0" w:firstRow="1" w:lastRow="0" w:firstColumn="1" w:lastColumn="0" w:noHBand="0" w:noVBand="1"/>
      </w:tblPr>
      <w:tblGrid>
        <w:gridCol w:w="920"/>
        <w:gridCol w:w="3915"/>
        <w:gridCol w:w="4819"/>
      </w:tblGrid>
      <w:tr w:rsidR="00352346" w:rsidRPr="00AD0B03" w14:paraId="5BB0D6C5" w14:textId="77777777" w:rsidTr="00CF3AB0">
        <w:trPr>
          <w:trHeight w:val="375"/>
        </w:trPr>
        <w:tc>
          <w:tcPr>
            <w:tcW w:w="920" w:type="dxa"/>
            <w:tcBorders>
              <w:top w:val="nil"/>
              <w:left w:val="nil"/>
              <w:bottom w:val="nil"/>
              <w:right w:val="nil"/>
            </w:tcBorders>
            <w:shd w:val="clear" w:color="auto" w:fill="auto"/>
            <w:noWrap/>
            <w:vAlign w:val="bottom"/>
          </w:tcPr>
          <w:p w14:paraId="4ACEF38B" w14:textId="77777777" w:rsidR="00352346" w:rsidRPr="00AD1AAC" w:rsidRDefault="00352346" w:rsidP="00CF3AB0">
            <w:pPr>
              <w:rPr>
                <w:color w:val="000000"/>
                <w:sz w:val="28"/>
                <w:szCs w:val="28"/>
              </w:rPr>
            </w:pPr>
          </w:p>
        </w:tc>
        <w:tc>
          <w:tcPr>
            <w:tcW w:w="3915" w:type="dxa"/>
            <w:tcBorders>
              <w:top w:val="nil"/>
              <w:left w:val="nil"/>
              <w:bottom w:val="nil"/>
              <w:right w:val="nil"/>
            </w:tcBorders>
            <w:shd w:val="clear" w:color="auto" w:fill="auto"/>
            <w:noWrap/>
            <w:vAlign w:val="bottom"/>
          </w:tcPr>
          <w:p w14:paraId="0062041A" w14:textId="77777777" w:rsidR="00352346" w:rsidRPr="00AD1AAC" w:rsidRDefault="00352346" w:rsidP="00CF3AB0">
            <w:pPr>
              <w:rPr>
                <w:color w:val="000000"/>
                <w:sz w:val="28"/>
                <w:szCs w:val="28"/>
              </w:rPr>
            </w:pPr>
          </w:p>
        </w:tc>
        <w:tc>
          <w:tcPr>
            <w:tcW w:w="4819" w:type="dxa"/>
            <w:tcBorders>
              <w:top w:val="nil"/>
              <w:left w:val="nil"/>
              <w:bottom w:val="nil"/>
              <w:right w:val="nil"/>
            </w:tcBorders>
            <w:shd w:val="clear" w:color="auto" w:fill="auto"/>
            <w:noWrap/>
            <w:vAlign w:val="bottom"/>
          </w:tcPr>
          <w:p w14:paraId="4B43FC70" w14:textId="77777777" w:rsidR="00352346" w:rsidRDefault="00352346" w:rsidP="00CF3AB0">
            <w:pPr>
              <w:ind w:left="34"/>
              <w:rPr>
                <w:color w:val="000000"/>
                <w:sz w:val="28"/>
                <w:szCs w:val="28"/>
              </w:rPr>
            </w:pPr>
            <w:r w:rsidRPr="00AD1AAC">
              <w:rPr>
                <w:color w:val="000000"/>
                <w:sz w:val="28"/>
                <w:szCs w:val="28"/>
              </w:rPr>
              <w:t>Приложение</w:t>
            </w:r>
            <w:r>
              <w:rPr>
                <w:color w:val="000000"/>
                <w:sz w:val="28"/>
                <w:szCs w:val="28"/>
              </w:rPr>
              <w:t xml:space="preserve"> 2</w:t>
            </w:r>
          </w:p>
          <w:p w14:paraId="0A3827DD" w14:textId="77777777" w:rsidR="00352346" w:rsidRDefault="00352346" w:rsidP="00CF3AB0">
            <w:pPr>
              <w:ind w:left="34"/>
              <w:rPr>
                <w:color w:val="000000"/>
                <w:sz w:val="28"/>
                <w:szCs w:val="28"/>
              </w:rPr>
            </w:pPr>
          </w:p>
          <w:p w14:paraId="275DFC9D" w14:textId="77777777" w:rsidR="00352346" w:rsidRPr="00AD1AAC" w:rsidRDefault="00352346" w:rsidP="00CF3AB0">
            <w:pPr>
              <w:ind w:left="34"/>
              <w:rPr>
                <w:color w:val="000000"/>
                <w:sz w:val="28"/>
                <w:szCs w:val="28"/>
              </w:rPr>
            </w:pPr>
            <w:r>
              <w:rPr>
                <w:color w:val="000000"/>
                <w:sz w:val="28"/>
                <w:szCs w:val="28"/>
              </w:rPr>
              <w:t>УТВЕРЖДЕН</w:t>
            </w:r>
          </w:p>
        </w:tc>
      </w:tr>
      <w:tr w:rsidR="00352346" w:rsidRPr="00AD0B03" w14:paraId="208786DA" w14:textId="77777777" w:rsidTr="00CF3AB0">
        <w:trPr>
          <w:trHeight w:val="990"/>
        </w:trPr>
        <w:tc>
          <w:tcPr>
            <w:tcW w:w="920" w:type="dxa"/>
            <w:tcBorders>
              <w:top w:val="nil"/>
              <w:left w:val="nil"/>
              <w:bottom w:val="nil"/>
              <w:right w:val="nil"/>
            </w:tcBorders>
            <w:shd w:val="clear" w:color="auto" w:fill="auto"/>
            <w:noWrap/>
            <w:vAlign w:val="bottom"/>
          </w:tcPr>
          <w:p w14:paraId="2A2C2533" w14:textId="77777777" w:rsidR="00352346" w:rsidRPr="00AD1AAC" w:rsidRDefault="00352346" w:rsidP="00CF3AB0">
            <w:pPr>
              <w:rPr>
                <w:color w:val="000000"/>
                <w:sz w:val="28"/>
                <w:szCs w:val="28"/>
              </w:rPr>
            </w:pPr>
          </w:p>
        </w:tc>
        <w:tc>
          <w:tcPr>
            <w:tcW w:w="3915" w:type="dxa"/>
            <w:tcBorders>
              <w:top w:val="nil"/>
              <w:left w:val="nil"/>
              <w:bottom w:val="nil"/>
              <w:right w:val="nil"/>
            </w:tcBorders>
            <w:shd w:val="clear" w:color="auto" w:fill="auto"/>
            <w:noWrap/>
            <w:vAlign w:val="bottom"/>
          </w:tcPr>
          <w:p w14:paraId="7A9BE300" w14:textId="77777777" w:rsidR="00352346" w:rsidRPr="00AD1AAC" w:rsidRDefault="00352346" w:rsidP="00CF3AB0">
            <w:pPr>
              <w:rPr>
                <w:color w:val="000000"/>
                <w:sz w:val="28"/>
                <w:szCs w:val="28"/>
              </w:rPr>
            </w:pPr>
          </w:p>
        </w:tc>
        <w:tc>
          <w:tcPr>
            <w:tcW w:w="4819" w:type="dxa"/>
            <w:vMerge w:val="restart"/>
            <w:tcBorders>
              <w:top w:val="nil"/>
              <w:left w:val="nil"/>
              <w:bottom w:val="nil"/>
              <w:right w:val="nil"/>
            </w:tcBorders>
            <w:shd w:val="clear" w:color="auto" w:fill="auto"/>
          </w:tcPr>
          <w:p w14:paraId="49607029" w14:textId="77777777" w:rsidR="00352346" w:rsidRPr="00AD1AAC" w:rsidRDefault="00352346" w:rsidP="00CF3AB0">
            <w:pPr>
              <w:ind w:left="34"/>
              <w:rPr>
                <w:color w:val="000000"/>
                <w:sz w:val="28"/>
                <w:szCs w:val="28"/>
              </w:rPr>
            </w:pPr>
            <w:r w:rsidRPr="00AD1AAC">
              <w:rPr>
                <w:color w:val="000000"/>
                <w:sz w:val="28"/>
                <w:szCs w:val="28"/>
              </w:rPr>
              <w:t>постановлени</w:t>
            </w:r>
            <w:r>
              <w:rPr>
                <w:color w:val="000000"/>
                <w:sz w:val="28"/>
                <w:szCs w:val="28"/>
              </w:rPr>
              <w:t>ем</w:t>
            </w:r>
            <w:r w:rsidRPr="00AD1AAC">
              <w:rPr>
                <w:color w:val="000000"/>
                <w:sz w:val="28"/>
                <w:szCs w:val="28"/>
              </w:rPr>
              <w:t xml:space="preserve"> администрации </w:t>
            </w:r>
            <w:r>
              <w:rPr>
                <w:color w:val="000000"/>
                <w:sz w:val="28"/>
                <w:szCs w:val="28"/>
              </w:rPr>
              <w:t>Скобелевского сельского поселения Гулькевичского района</w:t>
            </w:r>
          </w:p>
          <w:p w14:paraId="13BBA3CC" w14:textId="77777777" w:rsidR="00352346" w:rsidRPr="00AD1AAC" w:rsidRDefault="00352346" w:rsidP="00352346">
            <w:pPr>
              <w:ind w:left="34"/>
              <w:rPr>
                <w:color w:val="000000"/>
                <w:sz w:val="28"/>
                <w:szCs w:val="28"/>
              </w:rPr>
            </w:pPr>
            <w:r w:rsidRPr="00AD1AAC">
              <w:rPr>
                <w:color w:val="000000"/>
                <w:sz w:val="28"/>
                <w:szCs w:val="28"/>
              </w:rPr>
              <w:t xml:space="preserve">от </w:t>
            </w:r>
            <w:r>
              <w:rPr>
                <w:color w:val="000000"/>
                <w:sz w:val="28"/>
                <w:szCs w:val="28"/>
                <w:u w:val="single"/>
              </w:rPr>
              <w:t>26.01.2022</w:t>
            </w:r>
            <w:r w:rsidRPr="00AD1AAC">
              <w:rPr>
                <w:color w:val="000000"/>
                <w:sz w:val="28"/>
                <w:szCs w:val="28"/>
              </w:rPr>
              <w:t xml:space="preserve"> № </w:t>
            </w:r>
            <w:r>
              <w:rPr>
                <w:color w:val="000000"/>
                <w:sz w:val="28"/>
                <w:szCs w:val="28"/>
                <w:u w:val="single"/>
              </w:rPr>
              <w:t>4</w:t>
            </w:r>
          </w:p>
        </w:tc>
      </w:tr>
      <w:tr w:rsidR="00352346" w:rsidRPr="00AD0B03" w14:paraId="2BE4A0B6" w14:textId="77777777" w:rsidTr="00CF3AB0">
        <w:trPr>
          <w:trHeight w:val="329"/>
        </w:trPr>
        <w:tc>
          <w:tcPr>
            <w:tcW w:w="920" w:type="dxa"/>
            <w:tcBorders>
              <w:top w:val="nil"/>
              <w:left w:val="nil"/>
              <w:bottom w:val="nil"/>
              <w:right w:val="nil"/>
            </w:tcBorders>
            <w:shd w:val="clear" w:color="auto" w:fill="auto"/>
            <w:noWrap/>
            <w:vAlign w:val="bottom"/>
          </w:tcPr>
          <w:p w14:paraId="0A4D2673" w14:textId="77777777" w:rsidR="00352346" w:rsidRPr="00AD1AAC" w:rsidRDefault="00352346" w:rsidP="00CF3AB0">
            <w:pPr>
              <w:rPr>
                <w:color w:val="000000"/>
                <w:sz w:val="28"/>
                <w:szCs w:val="28"/>
              </w:rPr>
            </w:pPr>
          </w:p>
        </w:tc>
        <w:tc>
          <w:tcPr>
            <w:tcW w:w="3915" w:type="dxa"/>
            <w:tcBorders>
              <w:top w:val="nil"/>
              <w:left w:val="nil"/>
              <w:bottom w:val="nil"/>
              <w:right w:val="nil"/>
            </w:tcBorders>
            <w:shd w:val="clear" w:color="auto" w:fill="auto"/>
            <w:noWrap/>
            <w:vAlign w:val="bottom"/>
          </w:tcPr>
          <w:p w14:paraId="4CC8C7AB" w14:textId="77777777" w:rsidR="00352346" w:rsidRPr="00AD1AAC" w:rsidRDefault="00352346" w:rsidP="00CF3AB0">
            <w:pPr>
              <w:rPr>
                <w:color w:val="000000"/>
                <w:sz w:val="28"/>
                <w:szCs w:val="28"/>
              </w:rPr>
            </w:pPr>
          </w:p>
        </w:tc>
        <w:tc>
          <w:tcPr>
            <w:tcW w:w="4819" w:type="dxa"/>
            <w:vMerge/>
            <w:tcBorders>
              <w:top w:val="nil"/>
              <w:left w:val="nil"/>
              <w:bottom w:val="nil"/>
              <w:right w:val="nil"/>
            </w:tcBorders>
            <w:vAlign w:val="center"/>
          </w:tcPr>
          <w:p w14:paraId="4DA0C64F" w14:textId="77777777" w:rsidR="00352346" w:rsidRPr="00AD1AAC" w:rsidRDefault="00352346" w:rsidP="00CF3AB0">
            <w:pPr>
              <w:rPr>
                <w:color w:val="000000"/>
                <w:sz w:val="28"/>
                <w:szCs w:val="28"/>
              </w:rPr>
            </w:pPr>
          </w:p>
        </w:tc>
      </w:tr>
    </w:tbl>
    <w:p w14:paraId="7CF6420D" w14:textId="77777777" w:rsidR="00352346" w:rsidRDefault="00352346" w:rsidP="00352346">
      <w:pPr>
        <w:jc w:val="center"/>
        <w:rPr>
          <w:sz w:val="28"/>
          <w:szCs w:val="28"/>
        </w:rPr>
      </w:pPr>
    </w:p>
    <w:p w14:paraId="0E50E80F" w14:textId="77777777" w:rsidR="00352346" w:rsidRDefault="00352346" w:rsidP="00352346">
      <w:pPr>
        <w:jc w:val="center"/>
        <w:rPr>
          <w:sz w:val="28"/>
          <w:szCs w:val="28"/>
        </w:rPr>
      </w:pPr>
    </w:p>
    <w:p w14:paraId="50E33A53" w14:textId="77777777" w:rsidR="00352346" w:rsidRPr="00EC5758" w:rsidRDefault="00352346" w:rsidP="00352346">
      <w:pPr>
        <w:jc w:val="center"/>
        <w:rPr>
          <w:b/>
          <w:sz w:val="28"/>
          <w:szCs w:val="28"/>
        </w:rPr>
      </w:pPr>
      <w:r w:rsidRPr="00EC5758">
        <w:rPr>
          <w:b/>
          <w:sz w:val="28"/>
          <w:szCs w:val="28"/>
        </w:rPr>
        <w:t>ПОРЯДОК</w:t>
      </w:r>
    </w:p>
    <w:p w14:paraId="384168CE" w14:textId="77777777" w:rsidR="00352346" w:rsidRPr="00EC5758" w:rsidRDefault="00352346" w:rsidP="00352346">
      <w:pPr>
        <w:jc w:val="center"/>
        <w:rPr>
          <w:b/>
          <w:sz w:val="28"/>
          <w:szCs w:val="28"/>
        </w:rPr>
      </w:pPr>
      <w:r w:rsidRPr="00EC5758">
        <w:rPr>
          <w:b/>
          <w:sz w:val="28"/>
          <w:szCs w:val="28"/>
        </w:rPr>
        <w:t xml:space="preserve">предоставления в аренду имущества, включенного </w:t>
      </w:r>
    </w:p>
    <w:p w14:paraId="405E7AD5" w14:textId="77777777" w:rsidR="00352346" w:rsidRPr="00EC5758" w:rsidRDefault="00352346" w:rsidP="00352346">
      <w:pPr>
        <w:jc w:val="center"/>
        <w:rPr>
          <w:b/>
          <w:sz w:val="28"/>
          <w:szCs w:val="28"/>
        </w:rPr>
      </w:pPr>
      <w:r w:rsidRPr="00EC5758">
        <w:rPr>
          <w:b/>
          <w:sz w:val="28"/>
          <w:szCs w:val="28"/>
        </w:rPr>
        <w:t>в перечень муниципального имущества, свободного</w:t>
      </w:r>
    </w:p>
    <w:p w14:paraId="039B089C" w14:textId="77777777" w:rsidR="00352346" w:rsidRPr="00EC5758" w:rsidRDefault="00352346" w:rsidP="00352346">
      <w:pPr>
        <w:jc w:val="center"/>
        <w:rPr>
          <w:b/>
          <w:sz w:val="28"/>
          <w:szCs w:val="28"/>
        </w:rPr>
      </w:pPr>
      <w:r w:rsidRPr="00EC5758">
        <w:rPr>
          <w:b/>
          <w:sz w:val="28"/>
          <w:szCs w:val="28"/>
        </w:rPr>
        <w:t xml:space="preserve"> от прав третьих лиц (за исключением права хозяйственного </w:t>
      </w:r>
    </w:p>
    <w:p w14:paraId="6DA60A3B" w14:textId="77777777" w:rsidR="00352346" w:rsidRPr="00EC5758" w:rsidRDefault="00352346" w:rsidP="00352346">
      <w:pPr>
        <w:jc w:val="center"/>
        <w:rPr>
          <w:b/>
          <w:sz w:val="28"/>
          <w:szCs w:val="28"/>
        </w:rPr>
      </w:pPr>
      <w:r w:rsidRPr="00EC5758">
        <w:rPr>
          <w:b/>
          <w:sz w:val="28"/>
          <w:szCs w:val="28"/>
        </w:rPr>
        <w:t xml:space="preserve">ведения, права оперативного управления, а также </w:t>
      </w:r>
    </w:p>
    <w:p w14:paraId="15E3772B" w14:textId="77777777" w:rsidR="00352346" w:rsidRPr="00EC5758" w:rsidRDefault="00352346" w:rsidP="00352346">
      <w:pPr>
        <w:jc w:val="center"/>
        <w:rPr>
          <w:b/>
          <w:sz w:val="28"/>
          <w:szCs w:val="28"/>
        </w:rPr>
      </w:pPr>
      <w:r w:rsidRPr="00EC5758">
        <w:rPr>
          <w:b/>
          <w:sz w:val="28"/>
          <w:szCs w:val="28"/>
        </w:rPr>
        <w:t xml:space="preserve">имущественных прав субъектов малого и среднего </w:t>
      </w:r>
    </w:p>
    <w:p w14:paraId="525F584E" w14:textId="77777777" w:rsidR="00352346" w:rsidRPr="00EC5758" w:rsidRDefault="00352346" w:rsidP="00352346">
      <w:pPr>
        <w:jc w:val="center"/>
        <w:rPr>
          <w:b/>
          <w:sz w:val="28"/>
          <w:szCs w:val="28"/>
        </w:rPr>
      </w:pPr>
      <w:r w:rsidRPr="00EC5758">
        <w:rPr>
          <w:b/>
          <w:sz w:val="28"/>
          <w:szCs w:val="28"/>
        </w:rPr>
        <w:t xml:space="preserve">предпринимательства) предусмотренного частью 4 </w:t>
      </w:r>
    </w:p>
    <w:p w14:paraId="2ECB7E35" w14:textId="77777777" w:rsidR="00352346" w:rsidRPr="00EC5758" w:rsidRDefault="00352346" w:rsidP="00352346">
      <w:pPr>
        <w:jc w:val="center"/>
        <w:rPr>
          <w:b/>
          <w:sz w:val="28"/>
          <w:szCs w:val="28"/>
        </w:rPr>
      </w:pPr>
      <w:r w:rsidRPr="00EC5758">
        <w:rPr>
          <w:b/>
          <w:sz w:val="28"/>
          <w:szCs w:val="28"/>
        </w:rPr>
        <w:t xml:space="preserve">статьи 18 Федерального закона от 24 июля 2007 года </w:t>
      </w:r>
    </w:p>
    <w:p w14:paraId="4FB570E0" w14:textId="77777777" w:rsidR="00352346" w:rsidRPr="00EC5758" w:rsidRDefault="00352346" w:rsidP="00352346">
      <w:pPr>
        <w:jc w:val="center"/>
        <w:rPr>
          <w:b/>
          <w:sz w:val="28"/>
          <w:szCs w:val="28"/>
        </w:rPr>
      </w:pPr>
      <w:r w:rsidRPr="00EC5758">
        <w:rPr>
          <w:b/>
          <w:sz w:val="28"/>
          <w:szCs w:val="28"/>
        </w:rPr>
        <w:t xml:space="preserve">№ 209-ФЗ «О развитии малого и среднего предпринимательства </w:t>
      </w:r>
    </w:p>
    <w:p w14:paraId="7EB80EFF" w14:textId="22FAB870" w:rsidR="00352346" w:rsidRPr="00EC5758" w:rsidRDefault="00352346" w:rsidP="00352346">
      <w:pPr>
        <w:jc w:val="center"/>
        <w:rPr>
          <w:b/>
          <w:sz w:val="28"/>
          <w:szCs w:val="28"/>
        </w:rPr>
      </w:pPr>
      <w:r w:rsidRPr="00EC5758">
        <w:rPr>
          <w:b/>
          <w:sz w:val="28"/>
          <w:szCs w:val="28"/>
        </w:rPr>
        <w:t xml:space="preserve">в Российской Федерации», субъектам малого и среднего </w:t>
      </w:r>
    </w:p>
    <w:p w14:paraId="762453BB" w14:textId="77777777" w:rsidR="00352346" w:rsidRPr="00EC5758" w:rsidRDefault="00352346" w:rsidP="00352346">
      <w:pPr>
        <w:jc w:val="center"/>
        <w:rPr>
          <w:b/>
          <w:sz w:val="28"/>
          <w:szCs w:val="28"/>
        </w:rPr>
      </w:pPr>
      <w:r w:rsidRPr="00EC5758">
        <w:rPr>
          <w:b/>
          <w:sz w:val="28"/>
          <w:szCs w:val="28"/>
        </w:rPr>
        <w:t xml:space="preserve">предпринимательства, организациям, образующим </w:t>
      </w:r>
    </w:p>
    <w:p w14:paraId="6AAD19F4" w14:textId="77777777" w:rsidR="00352346" w:rsidRPr="00EC5758" w:rsidRDefault="00352346" w:rsidP="00352346">
      <w:pPr>
        <w:jc w:val="center"/>
        <w:rPr>
          <w:b/>
          <w:sz w:val="28"/>
          <w:szCs w:val="28"/>
        </w:rPr>
      </w:pPr>
      <w:r w:rsidRPr="00EC5758">
        <w:rPr>
          <w:b/>
          <w:sz w:val="28"/>
          <w:szCs w:val="28"/>
        </w:rPr>
        <w:t xml:space="preserve">инфраструктуру поддержки субъектов малого и </w:t>
      </w:r>
    </w:p>
    <w:p w14:paraId="0DC98A93" w14:textId="77777777" w:rsidR="00352346" w:rsidRPr="00EC5758" w:rsidRDefault="00352346" w:rsidP="00352346">
      <w:pPr>
        <w:jc w:val="center"/>
        <w:rPr>
          <w:b/>
          <w:sz w:val="28"/>
          <w:szCs w:val="28"/>
        </w:rPr>
      </w:pPr>
      <w:r w:rsidRPr="00EC5758">
        <w:rPr>
          <w:b/>
          <w:sz w:val="28"/>
          <w:szCs w:val="28"/>
        </w:rPr>
        <w:t xml:space="preserve">среднего предпринимательства, физическим лицам, </w:t>
      </w:r>
    </w:p>
    <w:p w14:paraId="07D5D038" w14:textId="77777777" w:rsidR="00352346" w:rsidRPr="00EC5758" w:rsidRDefault="00352346" w:rsidP="00352346">
      <w:pPr>
        <w:jc w:val="center"/>
        <w:rPr>
          <w:b/>
          <w:sz w:val="28"/>
          <w:szCs w:val="28"/>
        </w:rPr>
      </w:pPr>
      <w:r w:rsidRPr="00EC5758">
        <w:rPr>
          <w:b/>
          <w:sz w:val="28"/>
          <w:szCs w:val="28"/>
        </w:rPr>
        <w:t xml:space="preserve">не являющимся индивидуальными предпринимателями </w:t>
      </w:r>
    </w:p>
    <w:p w14:paraId="30A1AB44" w14:textId="77777777" w:rsidR="00352346" w:rsidRPr="00EC5758" w:rsidRDefault="00352346" w:rsidP="00352346">
      <w:pPr>
        <w:jc w:val="center"/>
        <w:rPr>
          <w:b/>
          <w:sz w:val="28"/>
          <w:szCs w:val="28"/>
        </w:rPr>
      </w:pPr>
      <w:r w:rsidRPr="00EC5758">
        <w:rPr>
          <w:b/>
          <w:sz w:val="28"/>
          <w:szCs w:val="28"/>
        </w:rPr>
        <w:t xml:space="preserve">и применяющим специальный налоговый режим </w:t>
      </w:r>
    </w:p>
    <w:p w14:paraId="45342F03" w14:textId="77777777" w:rsidR="00352346" w:rsidRPr="00EC5758" w:rsidRDefault="00352346" w:rsidP="00352346">
      <w:pPr>
        <w:jc w:val="center"/>
        <w:rPr>
          <w:b/>
          <w:sz w:val="28"/>
          <w:szCs w:val="28"/>
        </w:rPr>
      </w:pPr>
      <w:r w:rsidRPr="00EC5758">
        <w:rPr>
          <w:b/>
          <w:sz w:val="28"/>
          <w:szCs w:val="28"/>
        </w:rPr>
        <w:t>«Налог на профессиональный доход»</w:t>
      </w:r>
      <w:r w:rsidRPr="00EC5758">
        <w:rPr>
          <w:b/>
          <w:color w:val="FF0000"/>
          <w:sz w:val="28"/>
          <w:szCs w:val="28"/>
        </w:rPr>
        <w:t xml:space="preserve"> </w:t>
      </w:r>
      <w:r w:rsidRPr="00EC5758">
        <w:rPr>
          <w:b/>
          <w:sz w:val="28"/>
          <w:szCs w:val="28"/>
        </w:rPr>
        <w:t xml:space="preserve">(в том числе </w:t>
      </w:r>
    </w:p>
    <w:p w14:paraId="7DFC61B9" w14:textId="77777777" w:rsidR="00352346" w:rsidRPr="00EC5758" w:rsidRDefault="00352346" w:rsidP="00352346">
      <w:pPr>
        <w:jc w:val="center"/>
        <w:rPr>
          <w:b/>
          <w:color w:val="FF0000"/>
          <w:sz w:val="28"/>
          <w:szCs w:val="28"/>
        </w:rPr>
      </w:pPr>
      <w:r w:rsidRPr="00EC5758">
        <w:rPr>
          <w:b/>
          <w:sz w:val="28"/>
          <w:szCs w:val="28"/>
        </w:rPr>
        <w:t>льготы для субъектов малого и среднего предпринимательства,</w:t>
      </w:r>
      <w:r w:rsidRPr="00EC5758">
        <w:rPr>
          <w:b/>
          <w:color w:val="FF0000"/>
          <w:sz w:val="28"/>
          <w:szCs w:val="28"/>
        </w:rPr>
        <w:t xml:space="preserve"> </w:t>
      </w:r>
    </w:p>
    <w:p w14:paraId="563DFC07" w14:textId="77777777" w:rsidR="00352346" w:rsidRPr="00EC5758" w:rsidRDefault="00352346" w:rsidP="00352346">
      <w:pPr>
        <w:jc w:val="center"/>
        <w:rPr>
          <w:b/>
          <w:sz w:val="28"/>
          <w:szCs w:val="28"/>
        </w:rPr>
      </w:pPr>
      <w:r w:rsidRPr="00EC5758">
        <w:rPr>
          <w:b/>
          <w:sz w:val="28"/>
          <w:szCs w:val="28"/>
        </w:rPr>
        <w:t xml:space="preserve">занимающихся социально значимыми видами деятельности, </w:t>
      </w:r>
    </w:p>
    <w:p w14:paraId="22FA8245" w14:textId="77777777" w:rsidR="00352346" w:rsidRPr="00EC5758" w:rsidRDefault="00352346" w:rsidP="00352346">
      <w:pPr>
        <w:jc w:val="center"/>
        <w:rPr>
          <w:b/>
          <w:sz w:val="28"/>
          <w:szCs w:val="28"/>
        </w:rPr>
      </w:pPr>
      <w:r w:rsidRPr="00EC5758">
        <w:rPr>
          <w:b/>
          <w:sz w:val="28"/>
          <w:szCs w:val="28"/>
        </w:rPr>
        <w:t xml:space="preserve">иными установленными муниципальными программами </w:t>
      </w:r>
    </w:p>
    <w:p w14:paraId="7F644FDA" w14:textId="77777777" w:rsidR="00352346" w:rsidRPr="00EC5758" w:rsidRDefault="00352346" w:rsidP="00352346">
      <w:pPr>
        <w:jc w:val="center"/>
        <w:rPr>
          <w:b/>
          <w:sz w:val="28"/>
          <w:szCs w:val="28"/>
        </w:rPr>
      </w:pPr>
      <w:r w:rsidRPr="00EC5758">
        <w:rPr>
          <w:b/>
          <w:sz w:val="28"/>
          <w:szCs w:val="28"/>
        </w:rPr>
        <w:t xml:space="preserve">развития субъектов малого и среднего предпринимательства </w:t>
      </w:r>
    </w:p>
    <w:p w14:paraId="465866A4" w14:textId="77777777" w:rsidR="00352346" w:rsidRPr="00EC5758" w:rsidRDefault="00352346" w:rsidP="00352346">
      <w:pPr>
        <w:jc w:val="center"/>
        <w:rPr>
          <w:b/>
          <w:sz w:val="28"/>
          <w:szCs w:val="28"/>
        </w:rPr>
      </w:pPr>
      <w:r w:rsidRPr="00EC5758">
        <w:rPr>
          <w:b/>
          <w:sz w:val="28"/>
          <w:szCs w:val="28"/>
        </w:rPr>
        <w:t xml:space="preserve">приоритетными видами деятельности), включенного </w:t>
      </w:r>
    </w:p>
    <w:p w14:paraId="48667293" w14:textId="77777777" w:rsidR="00352346" w:rsidRPr="00EC5758" w:rsidRDefault="00352346" w:rsidP="00352346">
      <w:pPr>
        <w:jc w:val="center"/>
        <w:rPr>
          <w:b/>
          <w:color w:val="000000"/>
          <w:sz w:val="28"/>
          <w:szCs w:val="28"/>
        </w:rPr>
      </w:pPr>
      <w:r w:rsidRPr="00EC5758">
        <w:rPr>
          <w:b/>
          <w:sz w:val="28"/>
          <w:szCs w:val="28"/>
        </w:rPr>
        <w:t>в перечень муниципального имущества</w:t>
      </w:r>
    </w:p>
    <w:p w14:paraId="1D4658CE" w14:textId="77777777" w:rsidR="00352346" w:rsidRDefault="00352346" w:rsidP="00352346">
      <w:pPr>
        <w:jc w:val="center"/>
        <w:rPr>
          <w:color w:val="000000"/>
          <w:sz w:val="28"/>
          <w:szCs w:val="28"/>
        </w:rPr>
      </w:pPr>
    </w:p>
    <w:p w14:paraId="2EC9A3CA" w14:textId="77777777" w:rsidR="00352346" w:rsidRDefault="00352346" w:rsidP="00352346">
      <w:pPr>
        <w:jc w:val="center"/>
        <w:rPr>
          <w:sz w:val="28"/>
          <w:szCs w:val="28"/>
        </w:rPr>
      </w:pPr>
      <w:r>
        <w:rPr>
          <w:sz w:val="28"/>
          <w:szCs w:val="28"/>
        </w:rPr>
        <w:t xml:space="preserve">1. </w:t>
      </w:r>
      <w:r w:rsidRPr="00C822C6">
        <w:rPr>
          <w:sz w:val="28"/>
          <w:szCs w:val="28"/>
        </w:rPr>
        <w:t>Общие положения</w:t>
      </w:r>
    </w:p>
    <w:p w14:paraId="089D44C4" w14:textId="77777777" w:rsidR="00352346" w:rsidRDefault="00352346" w:rsidP="00352346">
      <w:pPr>
        <w:ind w:left="360"/>
        <w:jc w:val="center"/>
        <w:rPr>
          <w:sz w:val="28"/>
          <w:szCs w:val="28"/>
        </w:rPr>
      </w:pPr>
    </w:p>
    <w:p w14:paraId="1463D884" w14:textId="77777777" w:rsidR="00352346" w:rsidRPr="00C822C6" w:rsidRDefault="00352346" w:rsidP="00352346">
      <w:pPr>
        <w:ind w:firstLine="709"/>
        <w:jc w:val="both"/>
        <w:rPr>
          <w:sz w:val="28"/>
          <w:szCs w:val="28"/>
        </w:rPr>
      </w:pPr>
      <w:r w:rsidRPr="00C822C6">
        <w:rPr>
          <w:sz w:val="28"/>
          <w:szCs w:val="28"/>
        </w:rPr>
        <w:t xml:space="preserve">1.1. Порядок предоставления в аренду </w:t>
      </w:r>
      <w:r w:rsidRPr="00596FE3">
        <w:rPr>
          <w:sz w:val="28"/>
          <w:szCs w:val="28"/>
        </w:rPr>
        <w:t xml:space="preserve">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w:t>
      </w:r>
      <w:r w:rsidRPr="005F621D">
        <w:rPr>
          <w:sz w:val="28"/>
          <w:szCs w:val="28"/>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96FE3">
        <w:rPr>
          <w:sz w:val="28"/>
          <w:szCs w:val="28"/>
        </w:rPr>
        <w:t xml:space="preserve"> (далее – Перечень) определяется в соответствии с </w:t>
      </w:r>
      <w:r w:rsidRPr="00596FE3">
        <w:rPr>
          <w:sz w:val="28"/>
          <w:szCs w:val="28"/>
        </w:rPr>
        <w:lastRenderedPageBreak/>
        <w:t>требованиями Федерального закона от 26 июля 2006 года № 135-ФЗ «О защите конкуренции».</w:t>
      </w:r>
    </w:p>
    <w:p w14:paraId="5575F41A" w14:textId="77777777" w:rsidR="00352346" w:rsidRDefault="00352346" w:rsidP="00352346">
      <w:pPr>
        <w:ind w:firstLine="708"/>
        <w:jc w:val="both"/>
        <w:rPr>
          <w:sz w:val="28"/>
          <w:szCs w:val="28"/>
        </w:rPr>
      </w:pPr>
      <w:r>
        <w:rPr>
          <w:sz w:val="28"/>
          <w:szCs w:val="28"/>
        </w:rPr>
        <w:t>1.</w:t>
      </w:r>
      <w:r w:rsidRPr="00C822C6">
        <w:rPr>
          <w:sz w:val="28"/>
          <w:szCs w:val="28"/>
        </w:rPr>
        <w:t xml:space="preserve">2. Условия предоставления в аренду субъектам малого и среднего предпринимательства имущества, включенного в </w:t>
      </w:r>
      <w:r>
        <w:rPr>
          <w:sz w:val="28"/>
          <w:szCs w:val="28"/>
        </w:rPr>
        <w:t>П</w:t>
      </w:r>
      <w:r w:rsidRPr="00C822C6">
        <w:rPr>
          <w:sz w:val="28"/>
          <w:szCs w:val="28"/>
        </w:rPr>
        <w:t xml:space="preserve">еречень определяются в соответствии с Федеральным законом от 24 июля 2007 года № 209-ФЗ «О развитии малого и среднего предпринимательства в Российской Федерации», в соответствии с требованиями Федерального закона от 26 июля 2006 года </w:t>
      </w:r>
      <w:r>
        <w:rPr>
          <w:sz w:val="28"/>
          <w:szCs w:val="28"/>
        </w:rPr>
        <w:t xml:space="preserve">                 </w:t>
      </w:r>
      <w:r w:rsidRPr="00C822C6">
        <w:rPr>
          <w:sz w:val="28"/>
          <w:szCs w:val="28"/>
        </w:rPr>
        <w:t>№ 135-ФЗ «О защите конкуренции», договором аренды муниципального имущества.</w:t>
      </w:r>
    </w:p>
    <w:p w14:paraId="29227378" w14:textId="77777777" w:rsidR="00352346" w:rsidRPr="00C822C6" w:rsidRDefault="00352346" w:rsidP="00352346">
      <w:pPr>
        <w:ind w:firstLine="708"/>
        <w:jc w:val="both"/>
        <w:rPr>
          <w:sz w:val="28"/>
          <w:szCs w:val="28"/>
        </w:rPr>
      </w:pPr>
    </w:p>
    <w:p w14:paraId="29B49D42" w14:textId="77777777" w:rsidR="00352346" w:rsidRDefault="00352346" w:rsidP="00352346">
      <w:pPr>
        <w:jc w:val="center"/>
        <w:rPr>
          <w:sz w:val="28"/>
          <w:szCs w:val="28"/>
        </w:rPr>
      </w:pPr>
      <w:r w:rsidRPr="00C822C6">
        <w:rPr>
          <w:sz w:val="28"/>
          <w:szCs w:val="28"/>
        </w:rPr>
        <w:t>2.</w:t>
      </w:r>
      <w:r>
        <w:rPr>
          <w:sz w:val="28"/>
          <w:szCs w:val="28"/>
        </w:rPr>
        <w:t xml:space="preserve"> </w:t>
      </w:r>
      <w:r w:rsidRPr="00C822C6">
        <w:rPr>
          <w:sz w:val="28"/>
          <w:szCs w:val="28"/>
        </w:rPr>
        <w:t xml:space="preserve">Порядок предоставления льгот по уплате арендной </w:t>
      </w:r>
    </w:p>
    <w:p w14:paraId="1101BE94" w14:textId="77777777" w:rsidR="00352346" w:rsidRDefault="00352346" w:rsidP="00352346">
      <w:pPr>
        <w:jc w:val="center"/>
        <w:rPr>
          <w:sz w:val="28"/>
          <w:szCs w:val="28"/>
        </w:rPr>
      </w:pPr>
      <w:r w:rsidRPr="00C822C6">
        <w:rPr>
          <w:sz w:val="28"/>
          <w:szCs w:val="28"/>
        </w:rPr>
        <w:t xml:space="preserve">платы за пользование имуществом, включенным в </w:t>
      </w:r>
      <w:r>
        <w:rPr>
          <w:sz w:val="28"/>
          <w:szCs w:val="28"/>
        </w:rPr>
        <w:t>П</w:t>
      </w:r>
      <w:r w:rsidRPr="00C822C6">
        <w:rPr>
          <w:sz w:val="28"/>
          <w:szCs w:val="28"/>
        </w:rPr>
        <w:t>еречень</w:t>
      </w:r>
    </w:p>
    <w:p w14:paraId="0AF8DFD4" w14:textId="77777777" w:rsidR="00352346" w:rsidRPr="00C822C6" w:rsidRDefault="00352346" w:rsidP="00352346">
      <w:pPr>
        <w:ind w:left="360"/>
        <w:jc w:val="center"/>
        <w:rPr>
          <w:sz w:val="28"/>
          <w:szCs w:val="28"/>
        </w:rPr>
      </w:pPr>
    </w:p>
    <w:p w14:paraId="08AF7401" w14:textId="77777777" w:rsidR="00352346" w:rsidRDefault="00352346" w:rsidP="00352346">
      <w:pPr>
        <w:jc w:val="both"/>
        <w:rPr>
          <w:sz w:val="28"/>
          <w:szCs w:val="28"/>
        </w:rPr>
      </w:pPr>
      <w:r>
        <w:rPr>
          <w:sz w:val="28"/>
          <w:szCs w:val="28"/>
        </w:rPr>
        <w:tab/>
      </w:r>
      <w:r w:rsidRPr="00C822C6">
        <w:rPr>
          <w:sz w:val="28"/>
          <w:szCs w:val="28"/>
        </w:rPr>
        <w:t>2.1.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Федеральный закон от 24 июля 2007 года № 209-03</w:t>
      </w:r>
      <w:r>
        <w:rPr>
          <w:sz w:val="28"/>
          <w:szCs w:val="28"/>
        </w:rPr>
        <w:t xml:space="preserve">             </w:t>
      </w:r>
      <w:r w:rsidRPr="00C822C6">
        <w:rPr>
          <w:sz w:val="28"/>
          <w:szCs w:val="28"/>
        </w:rPr>
        <w:t xml:space="preserve"> «О развитии малого и среднего предпринимательства в Российской Федерации» государственных фондов поддержки научной, научно</w:t>
      </w:r>
      <w:r>
        <w:rPr>
          <w:sz w:val="28"/>
          <w:szCs w:val="28"/>
        </w:rPr>
        <w:t>-</w:t>
      </w:r>
      <w:r w:rsidRPr="00C822C6">
        <w:rPr>
          <w:sz w:val="28"/>
          <w:szCs w:val="28"/>
        </w:rPr>
        <w:t xml:space="preserve">технической, инновационной деятельности, осуществляющих деятельность в форме государственных учреждений), </w:t>
      </w:r>
      <w:r w:rsidRPr="00B4494C">
        <w:rPr>
          <w:sz w:val="28"/>
          <w:szCs w:val="28"/>
        </w:rPr>
        <w:t xml:space="preserve">физическим лицам, применяющим специальный налоговый режим, </w:t>
      </w:r>
      <w:r w:rsidRPr="00C822C6">
        <w:rPr>
          <w:sz w:val="28"/>
          <w:szCs w:val="28"/>
        </w:rPr>
        <w:t>осуществляется органами местного самоуправления в виде передачи во владение и</w:t>
      </w:r>
      <w:r>
        <w:rPr>
          <w:sz w:val="28"/>
          <w:szCs w:val="28"/>
        </w:rPr>
        <w:t xml:space="preserve"> (или) в пользование муниципаль</w:t>
      </w:r>
      <w:r w:rsidRPr="00C822C6">
        <w:rPr>
          <w:sz w:val="28"/>
          <w:szCs w:val="28"/>
        </w:rPr>
        <w:t>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14:paraId="4E01EF61" w14:textId="77777777" w:rsidR="00352346" w:rsidRPr="00993E5F" w:rsidRDefault="00352346" w:rsidP="00352346">
      <w:pPr>
        <w:ind w:firstLine="708"/>
        <w:jc w:val="both"/>
        <w:rPr>
          <w:sz w:val="28"/>
          <w:szCs w:val="28"/>
        </w:rPr>
      </w:pPr>
      <w:r>
        <w:rPr>
          <w:sz w:val="28"/>
          <w:szCs w:val="28"/>
        </w:rPr>
        <w:t>2.2</w:t>
      </w:r>
      <w:r w:rsidRPr="00993E5F">
        <w:rPr>
          <w:sz w:val="28"/>
          <w:szCs w:val="28"/>
        </w:rPr>
        <w:t xml:space="preserve">. </w:t>
      </w:r>
      <w:r>
        <w:rPr>
          <w:sz w:val="28"/>
          <w:szCs w:val="28"/>
        </w:rPr>
        <w:t>П</w:t>
      </w:r>
      <w:r w:rsidRPr="00993E5F">
        <w:rPr>
          <w:sz w:val="28"/>
          <w:szCs w:val="28"/>
        </w:rPr>
        <w:t>ри заключении с субъектами малого и среднего предпринимательства</w:t>
      </w:r>
      <w:r>
        <w:rPr>
          <w:sz w:val="28"/>
          <w:szCs w:val="28"/>
        </w:rPr>
        <w:t xml:space="preserve">, организациями, </w:t>
      </w:r>
      <w:r w:rsidRPr="00B4494C">
        <w:rPr>
          <w:sz w:val="28"/>
          <w:szCs w:val="28"/>
        </w:rPr>
        <w:t>образующими инфраструктуру поддержки субъектов малого и среднего предпринимательства, физическим</w:t>
      </w:r>
      <w:r>
        <w:rPr>
          <w:sz w:val="28"/>
          <w:szCs w:val="28"/>
        </w:rPr>
        <w:t>и</w:t>
      </w:r>
      <w:r w:rsidRPr="00B4494C">
        <w:rPr>
          <w:sz w:val="28"/>
          <w:szCs w:val="28"/>
        </w:rPr>
        <w:t xml:space="preserve"> лицам</w:t>
      </w:r>
      <w:r>
        <w:rPr>
          <w:sz w:val="28"/>
          <w:szCs w:val="28"/>
        </w:rPr>
        <w:t>и</w:t>
      </w:r>
      <w:r w:rsidRPr="00B4494C">
        <w:rPr>
          <w:sz w:val="28"/>
          <w:szCs w:val="28"/>
        </w:rPr>
        <w:t>, применяющим</w:t>
      </w:r>
      <w:r>
        <w:rPr>
          <w:sz w:val="28"/>
          <w:szCs w:val="28"/>
        </w:rPr>
        <w:t>и</w:t>
      </w:r>
      <w:r w:rsidRPr="00B4494C">
        <w:rPr>
          <w:sz w:val="28"/>
          <w:szCs w:val="28"/>
        </w:rPr>
        <w:t xml:space="preserve"> специальный налоговый режим</w:t>
      </w:r>
      <w:r w:rsidRPr="00993E5F">
        <w:rPr>
          <w:sz w:val="28"/>
          <w:szCs w:val="28"/>
        </w:rPr>
        <w:t xml:space="preserve"> договоров аренды в отношении </w:t>
      </w:r>
      <w:r>
        <w:rPr>
          <w:sz w:val="28"/>
          <w:szCs w:val="28"/>
        </w:rPr>
        <w:t>муниципального</w:t>
      </w:r>
      <w:r w:rsidRPr="00993E5F">
        <w:rPr>
          <w:sz w:val="28"/>
          <w:szCs w:val="28"/>
        </w:rPr>
        <w:t xml:space="preserve"> имущества, включенного в </w:t>
      </w:r>
      <w:r>
        <w:rPr>
          <w:sz w:val="28"/>
          <w:szCs w:val="28"/>
        </w:rPr>
        <w:t>П</w:t>
      </w:r>
      <w:r w:rsidRPr="00993E5F">
        <w:rPr>
          <w:sz w:val="28"/>
          <w:szCs w:val="28"/>
        </w:rPr>
        <w:t>еречень, предусматрива</w:t>
      </w:r>
      <w:r>
        <w:rPr>
          <w:sz w:val="28"/>
          <w:szCs w:val="28"/>
        </w:rPr>
        <w:t>ются</w:t>
      </w:r>
      <w:r w:rsidRPr="00993E5F">
        <w:rPr>
          <w:sz w:val="28"/>
          <w:szCs w:val="28"/>
        </w:rPr>
        <w:t xml:space="preserve"> следующие условия:</w:t>
      </w:r>
    </w:p>
    <w:p w14:paraId="3B492BBD" w14:textId="77777777" w:rsidR="00352346" w:rsidRPr="00993E5F" w:rsidRDefault="00352346" w:rsidP="00352346">
      <w:pPr>
        <w:ind w:firstLine="708"/>
        <w:jc w:val="both"/>
        <w:rPr>
          <w:sz w:val="28"/>
          <w:szCs w:val="28"/>
        </w:rPr>
      </w:pPr>
      <w:r>
        <w:rPr>
          <w:sz w:val="28"/>
          <w:szCs w:val="28"/>
        </w:rPr>
        <w:t xml:space="preserve">1) </w:t>
      </w:r>
      <w:r w:rsidRPr="00993E5F">
        <w:rPr>
          <w:sz w:val="28"/>
          <w:szCs w:val="28"/>
        </w:rPr>
        <w:t xml:space="preserve">срок договора аренды </w:t>
      </w:r>
      <w:r>
        <w:rPr>
          <w:sz w:val="28"/>
          <w:szCs w:val="28"/>
        </w:rPr>
        <w:t>муниципального</w:t>
      </w:r>
      <w:r w:rsidRPr="00993E5F">
        <w:rPr>
          <w:sz w:val="28"/>
          <w:szCs w:val="28"/>
        </w:rPr>
        <w:t xml:space="preserve"> имущества (за исключением земельных участков), включенного в </w:t>
      </w:r>
      <w:r>
        <w:rPr>
          <w:sz w:val="28"/>
          <w:szCs w:val="28"/>
        </w:rPr>
        <w:t>П</w:t>
      </w:r>
      <w:r w:rsidRPr="00993E5F">
        <w:rPr>
          <w:sz w:val="28"/>
          <w:szCs w:val="28"/>
        </w:rPr>
        <w:t xml:space="preserve">еречень, составляет не менее 5 лет, если меньший срок договора не предложен в поданном до заключения такого договора заявлении лица, приобретающего права владения и (или) пользования </w:t>
      </w:r>
      <w:r>
        <w:rPr>
          <w:sz w:val="28"/>
          <w:szCs w:val="28"/>
        </w:rPr>
        <w:t>муниципа</w:t>
      </w:r>
      <w:r w:rsidRPr="00993E5F">
        <w:rPr>
          <w:sz w:val="28"/>
          <w:szCs w:val="28"/>
        </w:rPr>
        <w:t xml:space="preserve">льным имуществом. Срок договора аренды земельного участка, включенного в </w:t>
      </w:r>
      <w:r>
        <w:rPr>
          <w:sz w:val="28"/>
          <w:szCs w:val="28"/>
        </w:rPr>
        <w:t>П</w:t>
      </w:r>
      <w:r w:rsidRPr="00993E5F">
        <w:rPr>
          <w:sz w:val="28"/>
          <w:szCs w:val="28"/>
        </w:rPr>
        <w:t xml:space="preserve">еречень, определяется в соответствии с </w:t>
      </w:r>
      <w:r w:rsidRPr="00993E5F">
        <w:rPr>
          <w:bCs/>
          <w:sz w:val="28"/>
          <w:szCs w:val="28"/>
        </w:rPr>
        <w:t>Земельным кодексом</w:t>
      </w:r>
      <w:r w:rsidRPr="00993E5F">
        <w:rPr>
          <w:sz w:val="28"/>
          <w:szCs w:val="28"/>
        </w:rPr>
        <w:t xml:space="preserve"> Российской Федерации;</w:t>
      </w:r>
    </w:p>
    <w:p w14:paraId="011FC0CA" w14:textId="77777777" w:rsidR="00352346" w:rsidRPr="00993E5F" w:rsidRDefault="00352346" w:rsidP="00352346">
      <w:pPr>
        <w:ind w:firstLine="708"/>
        <w:jc w:val="both"/>
        <w:rPr>
          <w:sz w:val="28"/>
          <w:szCs w:val="28"/>
        </w:rPr>
      </w:pPr>
      <w:r w:rsidRPr="00C822C6">
        <w:rPr>
          <w:sz w:val="28"/>
          <w:szCs w:val="28"/>
        </w:rPr>
        <w:lastRenderedPageBreak/>
        <w:t>2</w:t>
      </w:r>
      <w:r>
        <w:rPr>
          <w:sz w:val="28"/>
          <w:szCs w:val="28"/>
        </w:rPr>
        <w:t>)</w:t>
      </w:r>
      <w:r w:rsidRPr="00C822C6">
        <w:rPr>
          <w:sz w:val="28"/>
          <w:szCs w:val="28"/>
        </w:rPr>
        <w:t xml:space="preserve"> </w:t>
      </w:r>
      <w:r>
        <w:rPr>
          <w:sz w:val="28"/>
          <w:szCs w:val="28"/>
        </w:rPr>
        <w:t>а</w:t>
      </w:r>
      <w:r w:rsidRPr="00993E5F">
        <w:rPr>
          <w:sz w:val="28"/>
          <w:szCs w:val="28"/>
        </w:rPr>
        <w:t xml:space="preserve">рендная плата за </w:t>
      </w:r>
      <w:r>
        <w:rPr>
          <w:sz w:val="28"/>
          <w:szCs w:val="28"/>
        </w:rPr>
        <w:t>муниципальное</w:t>
      </w:r>
      <w:r w:rsidRPr="00993E5F">
        <w:rPr>
          <w:sz w:val="28"/>
          <w:szCs w:val="28"/>
        </w:rPr>
        <w:t xml:space="preserve"> имущество (за исключением земельных участков), включенное в </w:t>
      </w:r>
      <w:r>
        <w:rPr>
          <w:sz w:val="28"/>
          <w:szCs w:val="28"/>
        </w:rPr>
        <w:t>П</w:t>
      </w:r>
      <w:r w:rsidRPr="00993E5F">
        <w:rPr>
          <w:sz w:val="28"/>
          <w:szCs w:val="28"/>
        </w:rPr>
        <w:t>еречень, вносится в следующем порядке:</w:t>
      </w:r>
    </w:p>
    <w:p w14:paraId="3A33B1AB" w14:textId="77777777" w:rsidR="00352346" w:rsidRPr="00993E5F" w:rsidRDefault="00352346" w:rsidP="00352346">
      <w:pPr>
        <w:ind w:firstLine="708"/>
        <w:jc w:val="both"/>
        <w:rPr>
          <w:sz w:val="28"/>
          <w:szCs w:val="28"/>
        </w:rPr>
      </w:pPr>
      <w:r w:rsidRPr="00993E5F">
        <w:rPr>
          <w:sz w:val="28"/>
          <w:szCs w:val="28"/>
        </w:rPr>
        <w:t>в первый год аренды - 40 процентов размера арендной платы;</w:t>
      </w:r>
    </w:p>
    <w:p w14:paraId="6C33AE02" w14:textId="77777777" w:rsidR="00352346" w:rsidRPr="00993E5F" w:rsidRDefault="00352346" w:rsidP="00352346">
      <w:pPr>
        <w:ind w:firstLine="708"/>
        <w:jc w:val="both"/>
        <w:rPr>
          <w:sz w:val="28"/>
          <w:szCs w:val="28"/>
        </w:rPr>
      </w:pPr>
      <w:r w:rsidRPr="00993E5F">
        <w:rPr>
          <w:sz w:val="28"/>
          <w:szCs w:val="28"/>
        </w:rPr>
        <w:t>во второй год аренды - 60 процентов размера арендной платы;</w:t>
      </w:r>
    </w:p>
    <w:p w14:paraId="15A77392" w14:textId="77777777" w:rsidR="00352346" w:rsidRPr="00993E5F" w:rsidRDefault="00352346" w:rsidP="00352346">
      <w:pPr>
        <w:ind w:firstLine="708"/>
        <w:jc w:val="both"/>
        <w:rPr>
          <w:sz w:val="28"/>
          <w:szCs w:val="28"/>
        </w:rPr>
      </w:pPr>
      <w:r w:rsidRPr="00993E5F">
        <w:rPr>
          <w:sz w:val="28"/>
          <w:szCs w:val="28"/>
        </w:rPr>
        <w:t>в третий год аренды - 80 процентов размера арендной платы;</w:t>
      </w:r>
    </w:p>
    <w:p w14:paraId="540970CB" w14:textId="77777777" w:rsidR="00352346" w:rsidRPr="00993E5F" w:rsidRDefault="00352346" w:rsidP="00352346">
      <w:pPr>
        <w:ind w:firstLine="708"/>
        <w:jc w:val="both"/>
        <w:rPr>
          <w:sz w:val="28"/>
          <w:szCs w:val="28"/>
        </w:rPr>
      </w:pPr>
      <w:r w:rsidRPr="00993E5F">
        <w:rPr>
          <w:sz w:val="28"/>
          <w:szCs w:val="28"/>
        </w:rPr>
        <w:t>в четвертый год аренды и далее - 100 процентов размера арендной платы;</w:t>
      </w:r>
    </w:p>
    <w:p w14:paraId="093903E6" w14:textId="77777777" w:rsidR="00352346" w:rsidRPr="00993E5F" w:rsidRDefault="00352346" w:rsidP="00352346">
      <w:pPr>
        <w:ind w:firstLine="708"/>
        <w:jc w:val="both"/>
        <w:rPr>
          <w:sz w:val="28"/>
          <w:szCs w:val="28"/>
        </w:rPr>
      </w:pPr>
      <w:r>
        <w:rPr>
          <w:sz w:val="28"/>
          <w:szCs w:val="28"/>
        </w:rPr>
        <w:t>3)</w:t>
      </w:r>
      <w:r w:rsidRPr="00993E5F">
        <w:rPr>
          <w:sz w:val="28"/>
          <w:szCs w:val="28"/>
        </w:rPr>
        <w:t xml:space="preserve"> </w:t>
      </w:r>
      <w:r>
        <w:rPr>
          <w:sz w:val="28"/>
          <w:szCs w:val="28"/>
        </w:rPr>
        <w:t>р</w:t>
      </w:r>
      <w:r w:rsidRPr="00993E5F">
        <w:rPr>
          <w:sz w:val="28"/>
          <w:szCs w:val="28"/>
        </w:rPr>
        <w:t xml:space="preserve">азмер арендной платы за земельные участки, определенный по результатам аукциона, или в соответствии с </w:t>
      </w:r>
      <w:r w:rsidRPr="00993E5F">
        <w:rPr>
          <w:bCs/>
          <w:sz w:val="28"/>
          <w:szCs w:val="28"/>
        </w:rPr>
        <w:t>пунктом 3</w:t>
      </w:r>
      <w:r w:rsidRPr="00993E5F">
        <w:rPr>
          <w:sz w:val="28"/>
          <w:szCs w:val="28"/>
        </w:rPr>
        <w:t xml:space="preserve">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w:t>
      </w:r>
      <w:r w:rsidRPr="00993E5F">
        <w:rPr>
          <w:bCs/>
          <w:sz w:val="28"/>
          <w:szCs w:val="28"/>
        </w:rPr>
        <w:t>постановлением</w:t>
      </w:r>
      <w:r w:rsidRPr="00993E5F">
        <w:rPr>
          <w:sz w:val="28"/>
          <w:szCs w:val="28"/>
        </w:rPr>
        <w:t xml:space="preserve"> Правительства Российской Федерации </w:t>
      </w:r>
      <w:r>
        <w:rPr>
          <w:sz w:val="28"/>
          <w:szCs w:val="28"/>
        </w:rPr>
        <w:t xml:space="preserve">                  </w:t>
      </w:r>
      <w:r w:rsidRPr="00993E5F">
        <w:rPr>
          <w:sz w:val="28"/>
          <w:szCs w:val="28"/>
        </w:rPr>
        <w:t>от 16 июля 2009 г</w:t>
      </w:r>
      <w:r>
        <w:rPr>
          <w:sz w:val="28"/>
          <w:szCs w:val="28"/>
        </w:rPr>
        <w:t>ода</w:t>
      </w:r>
      <w:r w:rsidRPr="00993E5F">
        <w:rPr>
          <w:sz w:val="28"/>
          <w:szCs w:val="28"/>
        </w:rPr>
        <w:t xml:space="preserve"> </w:t>
      </w:r>
      <w:r>
        <w:rPr>
          <w:sz w:val="28"/>
          <w:szCs w:val="28"/>
        </w:rPr>
        <w:t>№</w:t>
      </w:r>
      <w:r w:rsidRPr="00993E5F">
        <w:rPr>
          <w:sz w:val="28"/>
          <w:szCs w:val="28"/>
        </w:rPr>
        <w:t xml:space="preserve"> 582 </w:t>
      </w:r>
      <w:r>
        <w:rPr>
          <w:sz w:val="28"/>
          <w:szCs w:val="28"/>
        </w:rPr>
        <w:t>«</w:t>
      </w:r>
      <w:r w:rsidRPr="00993E5F">
        <w:rPr>
          <w:sz w:val="28"/>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Pr>
          <w:sz w:val="28"/>
          <w:szCs w:val="28"/>
        </w:rPr>
        <w:t>»</w:t>
      </w:r>
      <w:r w:rsidRPr="00993E5F">
        <w:rPr>
          <w:sz w:val="28"/>
          <w:szCs w:val="28"/>
        </w:rPr>
        <w:t>;</w:t>
      </w:r>
    </w:p>
    <w:p w14:paraId="6B575476" w14:textId="77777777" w:rsidR="00352346" w:rsidRPr="00993E5F" w:rsidRDefault="00352346" w:rsidP="00352346">
      <w:pPr>
        <w:ind w:firstLine="708"/>
        <w:jc w:val="both"/>
        <w:rPr>
          <w:sz w:val="28"/>
          <w:szCs w:val="28"/>
        </w:rPr>
      </w:pPr>
      <w:r>
        <w:rPr>
          <w:sz w:val="28"/>
          <w:szCs w:val="28"/>
        </w:rPr>
        <w:t>4</w:t>
      </w:r>
      <w:r w:rsidRPr="00993E5F">
        <w:rPr>
          <w:sz w:val="28"/>
          <w:szCs w:val="28"/>
        </w:rPr>
        <w:t xml:space="preserve">) возможность возмездного отчуждения арендодателем </w:t>
      </w:r>
      <w:r>
        <w:rPr>
          <w:sz w:val="28"/>
          <w:szCs w:val="28"/>
        </w:rPr>
        <w:t>муниципального</w:t>
      </w:r>
      <w:r w:rsidRPr="00993E5F">
        <w:rPr>
          <w:sz w:val="28"/>
          <w:szCs w:val="28"/>
        </w:rPr>
        <w:t xml:space="preserve"> имущества (за исключением земельных участков), включенного в </w:t>
      </w:r>
      <w:r>
        <w:rPr>
          <w:sz w:val="28"/>
          <w:szCs w:val="28"/>
        </w:rPr>
        <w:t>П</w:t>
      </w:r>
      <w:r w:rsidRPr="00993E5F">
        <w:rPr>
          <w:sz w:val="28"/>
          <w:szCs w:val="28"/>
        </w:rPr>
        <w:t>еречень, в собственность субъектов малого и среднего предпринимательства</w:t>
      </w:r>
      <w:r>
        <w:rPr>
          <w:sz w:val="28"/>
          <w:szCs w:val="28"/>
        </w:rPr>
        <w:t xml:space="preserve">, </w:t>
      </w:r>
      <w:r w:rsidRPr="00B4494C">
        <w:rPr>
          <w:sz w:val="28"/>
          <w:szCs w:val="28"/>
        </w:rPr>
        <w:t>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w:t>
      </w:r>
      <w:r>
        <w:rPr>
          <w:sz w:val="28"/>
          <w:szCs w:val="28"/>
        </w:rPr>
        <w:t>,</w:t>
      </w:r>
      <w:r w:rsidRPr="00B4494C">
        <w:rPr>
          <w:sz w:val="28"/>
          <w:szCs w:val="28"/>
        </w:rPr>
        <w:t xml:space="preserve"> в соответствии с </w:t>
      </w:r>
      <w:r w:rsidRPr="00B4494C">
        <w:rPr>
          <w:bCs/>
          <w:sz w:val="28"/>
          <w:szCs w:val="28"/>
        </w:rPr>
        <w:t>Федеральным законом</w:t>
      </w:r>
      <w:r w:rsidRPr="00B4494C">
        <w:rPr>
          <w:sz w:val="28"/>
          <w:szCs w:val="28"/>
        </w:rPr>
        <w:t xml:space="preserve"> «Об особенностях</w:t>
      </w:r>
      <w:r w:rsidRPr="00993E5F">
        <w:rPr>
          <w:sz w:val="28"/>
          <w:szCs w:val="28"/>
        </w:rPr>
        <w:t xml:space="preserve">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r w:rsidRPr="00993E5F">
        <w:rPr>
          <w:sz w:val="28"/>
          <w:szCs w:val="28"/>
        </w:rPr>
        <w:t xml:space="preserve"> или земельного участка в случаях, указанных в </w:t>
      </w:r>
      <w:r w:rsidRPr="002501DD">
        <w:rPr>
          <w:bCs/>
          <w:sz w:val="28"/>
          <w:szCs w:val="28"/>
        </w:rPr>
        <w:t>подпунктах 6</w:t>
      </w:r>
      <w:r w:rsidRPr="002501DD">
        <w:rPr>
          <w:sz w:val="28"/>
          <w:szCs w:val="28"/>
        </w:rPr>
        <w:t xml:space="preserve">, </w:t>
      </w:r>
      <w:r w:rsidRPr="002501DD">
        <w:rPr>
          <w:bCs/>
          <w:sz w:val="28"/>
          <w:szCs w:val="28"/>
        </w:rPr>
        <w:t>8</w:t>
      </w:r>
      <w:r w:rsidRPr="002501DD">
        <w:rPr>
          <w:sz w:val="28"/>
          <w:szCs w:val="28"/>
        </w:rPr>
        <w:t xml:space="preserve"> и </w:t>
      </w:r>
      <w:r w:rsidRPr="002501DD">
        <w:rPr>
          <w:bCs/>
          <w:sz w:val="28"/>
          <w:szCs w:val="28"/>
        </w:rPr>
        <w:t>9 пункта 2 статьи 39.3</w:t>
      </w:r>
      <w:r w:rsidRPr="00993E5F">
        <w:rPr>
          <w:sz w:val="28"/>
          <w:szCs w:val="28"/>
        </w:rPr>
        <w:t xml:space="preserve"> Земельного кодекса Российской Федерации;</w:t>
      </w:r>
    </w:p>
    <w:p w14:paraId="10501EC4" w14:textId="77777777" w:rsidR="00352346" w:rsidRPr="00993E5F" w:rsidRDefault="00352346" w:rsidP="00352346">
      <w:pPr>
        <w:ind w:firstLine="708"/>
        <w:jc w:val="both"/>
        <w:rPr>
          <w:sz w:val="28"/>
          <w:szCs w:val="28"/>
        </w:rPr>
      </w:pPr>
      <w:r>
        <w:rPr>
          <w:sz w:val="28"/>
          <w:szCs w:val="28"/>
        </w:rPr>
        <w:t>5</w:t>
      </w:r>
      <w:r w:rsidRPr="00993E5F">
        <w:rPr>
          <w:sz w:val="28"/>
          <w:szCs w:val="28"/>
        </w:rPr>
        <w:t xml:space="preserve">) обязательство арендатора не осуществлять переуступку прав пользования </w:t>
      </w:r>
      <w:r>
        <w:rPr>
          <w:sz w:val="28"/>
          <w:szCs w:val="28"/>
        </w:rPr>
        <w:t>муниципальным</w:t>
      </w:r>
      <w:r w:rsidRPr="00993E5F">
        <w:rPr>
          <w:sz w:val="28"/>
          <w:szCs w:val="28"/>
        </w:rPr>
        <w:t xml:space="preserve"> имуществом, передачу прав пользования им в залог и внесение прав пользования </w:t>
      </w:r>
      <w:r>
        <w:rPr>
          <w:sz w:val="28"/>
          <w:szCs w:val="28"/>
        </w:rPr>
        <w:t>муниципальным</w:t>
      </w:r>
      <w:r w:rsidRPr="00993E5F">
        <w:rPr>
          <w:sz w:val="28"/>
          <w:szCs w:val="28"/>
        </w:rPr>
        <w:t xml:space="preserve"> имуществом в уставный капитал любых других субъектов хозяйственной деятельности, передачу третьим лицам прав и обязанностей по договорам аренды </w:t>
      </w:r>
      <w:r>
        <w:rPr>
          <w:sz w:val="28"/>
          <w:szCs w:val="28"/>
        </w:rPr>
        <w:t>муниципального</w:t>
      </w:r>
      <w:r w:rsidRPr="00993E5F">
        <w:rPr>
          <w:sz w:val="28"/>
          <w:szCs w:val="28"/>
        </w:rPr>
        <w:t xml:space="preserve"> имущества (перенаем), передачу в субаренду, за исключением предоставления </w:t>
      </w:r>
      <w:r>
        <w:rPr>
          <w:sz w:val="28"/>
          <w:szCs w:val="28"/>
        </w:rPr>
        <w:t>муниципа</w:t>
      </w:r>
      <w:r w:rsidRPr="00993E5F">
        <w:rPr>
          <w:sz w:val="28"/>
          <w:szCs w:val="28"/>
        </w:rPr>
        <w:t xml:space="preserve">льного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w:t>
      </w:r>
      <w:r>
        <w:rPr>
          <w:sz w:val="28"/>
          <w:szCs w:val="28"/>
        </w:rPr>
        <w:t>муниципа</w:t>
      </w:r>
      <w:r w:rsidRPr="00993E5F">
        <w:rPr>
          <w:sz w:val="28"/>
          <w:szCs w:val="28"/>
        </w:rPr>
        <w:t xml:space="preserve">льное имущество, предусмотренное </w:t>
      </w:r>
      <w:r w:rsidRPr="002501DD">
        <w:rPr>
          <w:bCs/>
          <w:sz w:val="28"/>
          <w:szCs w:val="28"/>
        </w:rPr>
        <w:t>пунктом 14 части 1 статьи 17.1</w:t>
      </w:r>
      <w:r w:rsidRPr="00993E5F">
        <w:rPr>
          <w:sz w:val="28"/>
          <w:szCs w:val="28"/>
        </w:rPr>
        <w:t xml:space="preserve"> Федерального закона </w:t>
      </w:r>
      <w:r>
        <w:rPr>
          <w:sz w:val="28"/>
          <w:szCs w:val="28"/>
        </w:rPr>
        <w:t>«</w:t>
      </w:r>
      <w:r w:rsidRPr="00993E5F">
        <w:rPr>
          <w:sz w:val="28"/>
          <w:szCs w:val="28"/>
        </w:rPr>
        <w:t>О защите конкуренции</w:t>
      </w:r>
      <w:r>
        <w:rPr>
          <w:sz w:val="28"/>
          <w:szCs w:val="28"/>
        </w:rPr>
        <w:t>»</w:t>
      </w:r>
      <w:r w:rsidRPr="00993E5F">
        <w:rPr>
          <w:sz w:val="28"/>
          <w:szCs w:val="28"/>
        </w:rPr>
        <w:t>.</w:t>
      </w:r>
    </w:p>
    <w:p w14:paraId="6CB90E41" w14:textId="77777777" w:rsidR="00352346" w:rsidRPr="002017E6" w:rsidRDefault="00352346" w:rsidP="00352346">
      <w:pPr>
        <w:ind w:firstLine="708"/>
        <w:jc w:val="both"/>
        <w:rPr>
          <w:sz w:val="28"/>
          <w:szCs w:val="28"/>
        </w:rPr>
      </w:pPr>
      <w:r w:rsidRPr="002017E6">
        <w:rPr>
          <w:sz w:val="28"/>
          <w:szCs w:val="28"/>
        </w:rPr>
        <w:t>2.</w:t>
      </w:r>
      <w:r>
        <w:rPr>
          <w:sz w:val="28"/>
          <w:szCs w:val="28"/>
        </w:rPr>
        <w:t>3.</w:t>
      </w:r>
      <w:r w:rsidRPr="002017E6">
        <w:rPr>
          <w:sz w:val="28"/>
          <w:szCs w:val="28"/>
        </w:rPr>
        <w:t xml:space="preserve"> </w:t>
      </w:r>
      <w:r>
        <w:rPr>
          <w:sz w:val="28"/>
          <w:szCs w:val="28"/>
        </w:rPr>
        <w:t>С</w:t>
      </w:r>
      <w:r w:rsidRPr="002017E6">
        <w:rPr>
          <w:sz w:val="28"/>
          <w:szCs w:val="28"/>
        </w:rPr>
        <w:t xml:space="preserve">рок рассрочки оплаты </w:t>
      </w:r>
      <w:r>
        <w:rPr>
          <w:sz w:val="28"/>
          <w:szCs w:val="28"/>
        </w:rPr>
        <w:t>муницип</w:t>
      </w:r>
      <w:r w:rsidRPr="002017E6">
        <w:rPr>
          <w:sz w:val="28"/>
          <w:szCs w:val="28"/>
        </w:rPr>
        <w:t xml:space="preserve">ального недвижимого имущества (за исключением земельных участков), арендуемого субъектами малого и среднего </w:t>
      </w:r>
      <w:r w:rsidRPr="00B4494C">
        <w:rPr>
          <w:sz w:val="28"/>
          <w:szCs w:val="28"/>
        </w:rPr>
        <w:t xml:space="preserve">предпринимательства, организациями, образующими инфраструктуру поддержки субъектов малого и среднего предпринимательства, физическими лицами, применяющими специальный налоговый режим, при реализации преимущественного права на приобретение арендуемого имущества в </w:t>
      </w:r>
      <w:r w:rsidRPr="00B4494C">
        <w:rPr>
          <w:sz w:val="28"/>
          <w:szCs w:val="28"/>
        </w:rPr>
        <w:lastRenderedPageBreak/>
        <w:t xml:space="preserve">соответствии с </w:t>
      </w:r>
      <w:r w:rsidRPr="00B4494C">
        <w:rPr>
          <w:bCs/>
          <w:sz w:val="28"/>
          <w:szCs w:val="28"/>
        </w:rPr>
        <w:t>Федеральным законом</w:t>
      </w:r>
      <w:r w:rsidRPr="00B4494C">
        <w:rPr>
          <w:sz w:val="28"/>
          <w:szCs w:val="28"/>
        </w:rPr>
        <w:t xml:space="preserve"> «Об особенностях отчуждения</w:t>
      </w:r>
      <w:r w:rsidRPr="002017E6">
        <w:rPr>
          <w:sz w:val="28"/>
          <w:szCs w:val="28"/>
        </w:rPr>
        <w:t xml:space="preserve">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r w:rsidRPr="002017E6">
        <w:rPr>
          <w:sz w:val="28"/>
          <w:szCs w:val="28"/>
        </w:rPr>
        <w:t>, составляет 5 лет.</w:t>
      </w:r>
    </w:p>
    <w:p w14:paraId="1264D7A4" w14:textId="77777777" w:rsidR="00352346" w:rsidRDefault="00352346" w:rsidP="00352346">
      <w:pPr>
        <w:jc w:val="both"/>
        <w:rPr>
          <w:sz w:val="28"/>
          <w:szCs w:val="28"/>
        </w:rPr>
      </w:pPr>
    </w:p>
    <w:p w14:paraId="41B16427" w14:textId="77777777" w:rsidR="00352346" w:rsidRDefault="00352346" w:rsidP="00352346">
      <w:pPr>
        <w:jc w:val="both"/>
        <w:rPr>
          <w:sz w:val="28"/>
          <w:szCs w:val="28"/>
        </w:rPr>
      </w:pPr>
    </w:p>
    <w:p w14:paraId="4D5C0123" w14:textId="77777777" w:rsidR="00352346" w:rsidRDefault="00352346" w:rsidP="00352346">
      <w:pPr>
        <w:jc w:val="both"/>
        <w:rPr>
          <w:sz w:val="28"/>
          <w:szCs w:val="28"/>
        </w:rPr>
      </w:pPr>
      <w:r>
        <w:rPr>
          <w:sz w:val="28"/>
          <w:szCs w:val="28"/>
        </w:rPr>
        <w:t xml:space="preserve">Специалист 1 категории </w:t>
      </w:r>
    </w:p>
    <w:p w14:paraId="5DA474CE" w14:textId="77777777" w:rsidR="00352346" w:rsidRDefault="00352346" w:rsidP="00352346">
      <w:pPr>
        <w:jc w:val="both"/>
        <w:rPr>
          <w:sz w:val="28"/>
          <w:szCs w:val="28"/>
        </w:rPr>
      </w:pPr>
      <w:r>
        <w:rPr>
          <w:sz w:val="28"/>
          <w:szCs w:val="28"/>
        </w:rPr>
        <w:t xml:space="preserve">администрации Скобелевского </w:t>
      </w:r>
    </w:p>
    <w:p w14:paraId="0921DB8E" w14:textId="77777777" w:rsidR="00352346" w:rsidRDefault="00352346" w:rsidP="00352346">
      <w:pPr>
        <w:jc w:val="both"/>
        <w:rPr>
          <w:sz w:val="28"/>
          <w:szCs w:val="28"/>
        </w:rPr>
      </w:pPr>
      <w:r>
        <w:rPr>
          <w:sz w:val="28"/>
          <w:szCs w:val="28"/>
        </w:rPr>
        <w:t xml:space="preserve">сельского поселения </w:t>
      </w:r>
    </w:p>
    <w:p w14:paraId="72F08C75" w14:textId="77777777" w:rsidR="00352346" w:rsidRPr="005C0B65" w:rsidRDefault="00352346" w:rsidP="00352346">
      <w:pPr>
        <w:jc w:val="both"/>
        <w:rPr>
          <w:sz w:val="28"/>
          <w:szCs w:val="28"/>
        </w:rPr>
      </w:pPr>
      <w:r>
        <w:rPr>
          <w:sz w:val="28"/>
          <w:szCs w:val="28"/>
        </w:rPr>
        <w:t>Гулькевичского района                                                                 О.С. Путивильская</w:t>
      </w:r>
    </w:p>
    <w:p w14:paraId="11495559" w14:textId="77777777" w:rsidR="00097C2A" w:rsidRDefault="00097C2A" w:rsidP="00745799"/>
    <w:p w14:paraId="455C0016" w14:textId="77777777" w:rsidR="00097C2A" w:rsidRDefault="00097C2A" w:rsidP="00745799">
      <w:pPr>
        <w:rPr>
          <w:b/>
          <w:bCs/>
          <w:sz w:val="28"/>
          <w:szCs w:val="28"/>
        </w:rPr>
      </w:pPr>
    </w:p>
    <w:sectPr w:rsidR="00097C2A" w:rsidSect="00AD5A99">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718AC" w14:textId="77777777" w:rsidR="003C4EBC" w:rsidRDefault="003C4EBC">
      <w:r>
        <w:separator/>
      </w:r>
    </w:p>
  </w:endnote>
  <w:endnote w:type="continuationSeparator" w:id="0">
    <w:p w14:paraId="65A7E9E0" w14:textId="77777777" w:rsidR="003C4EBC" w:rsidRDefault="003C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FA1D6" w14:textId="77777777" w:rsidR="003C4EBC" w:rsidRDefault="003C4EBC">
      <w:r>
        <w:separator/>
      </w:r>
    </w:p>
  </w:footnote>
  <w:footnote w:type="continuationSeparator" w:id="0">
    <w:p w14:paraId="507BBD1E" w14:textId="77777777" w:rsidR="003C4EBC" w:rsidRDefault="003C4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DFAEA" w14:textId="77777777" w:rsidR="00BD7A1D" w:rsidRDefault="00BE1D0D" w:rsidP="00BD7A1D">
    <w:pPr>
      <w:pStyle w:val="a4"/>
      <w:framePr w:wrap="around" w:vAnchor="text" w:hAnchor="margin" w:xAlign="center" w:y="1"/>
      <w:rPr>
        <w:rStyle w:val="a5"/>
      </w:rPr>
    </w:pPr>
    <w:r>
      <w:rPr>
        <w:rStyle w:val="a5"/>
      </w:rPr>
      <w:fldChar w:fldCharType="begin"/>
    </w:r>
    <w:r w:rsidR="00BD7A1D">
      <w:rPr>
        <w:rStyle w:val="a5"/>
      </w:rPr>
      <w:instrText xml:space="preserve">PAGE  </w:instrText>
    </w:r>
    <w:r>
      <w:rPr>
        <w:rStyle w:val="a5"/>
      </w:rPr>
      <w:fldChar w:fldCharType="end"/>
    </w:r>
  </w:p>
  <w:p w14:paraId="18EF8806" w14:textId="77777777" w:rsidR="00BD7A1D" w:rsidRDefault="00BD7A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98256" w14:textId="77777777" w:rsidR="00BD7A1D" w:rsidRDefault="00BE1D0D" w:rsidP="00BD7A1D">
    <w:pPr>
      <w:pStyle w:val="a4"/>
      <w:framePr w:wrap="around" w:vAnchor="text" w:hAnchor="margin" w:xAlign="center" w:y="1"/>
      <w:rPr>
        <w:rStyle w:val="a5"/>
      </w:rPr>
    </w:pPr>
    <w:r>
      <w:rPr>
        <w:rStyle w:val="a5"/>
      </w:rPr>
      <w:fldChar w:fldCharType="begin"/>
    </w:r>
    <w:r w:rsidR="00BD7A1D">
      <w:rPr>
        <w:rStyle w:val="a5"/>
      </w:rPr>
      <w:instrText xml:space="preserve">PAGE  </w:instrText>
    </w:r>
    <w:r>
      <w:rPr>
        <w:rStyle w:val="a5"/>
      </w:rPr>
      <w:fldChar w:fldCharType="separate"/>
    </w:r>
    <w:r w:rsidR="00352346">
      <w:rPr>
        <w:rStyle w:val="a5"/>
        <w:noProof/>
      </w:rPr>
      <w:t>10</w:t>
    </w:r>
    <w:r>
      <w:rPr>
        <w:rStyle w:val="a5"/>
      </w:rPr>
      <w:fldChar w:fldCharType="end"/>
    </w:r>
  </w:p>
  <w:p w14:paraId="5F8A0D2F" w14:textId="77777777" w:rsidR="00BD7A1D" w:rsidRDefault="00BD7A1D" w:rsidP="007457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21D92"/>
    <w:multiLevelType w:val="hybridMultilevel"/>
    <w:tmpl w:val="7D48B1D8"/>
    <w:lvl w:ilvl="0" w:tplc="149E3E4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6111"/>
    <w:rsid w:val="000126FF"/>
    <w:rsid w:val="000134B0"/>
    <w:rsid w:val="00043616"/>
    <w:rsid w:val="00094E79"/>
    <w:rsid w:val="00097C2A"/>
    <w:rsid w:val="000B087A"/>
    <w:rsid w:val="000B683F"/>
    <w:rsid w:val="000C0136"/>
    <w:rsid w:val="000D1355"/>
    <w:rsid w:val="000F3866"/>
    <w:rsid w:val="000F7ADC"/>
    <w:rsid w:val="0010185B"/>
    <w:rsid w:val="00103B88"/>
    <w:rsid w:val="00114482"/>
    <w:rsid w:val="00115468"/>
    <w:rsid w:val="00122795"/>
    <w:rsid w:val="00124F8C"/>
    <w:rsid w:val="0013269F"/>
    <w:rsid w:val="00157C2C"/>
    <w:rsid w:val="00166981"/>
    <w:rsid w:val="00186E22"/>
    <w:rsid w:val="001C3BD7"/>
    <w:rsid w:val="001D391B"/>
    <w:rsid w:val="0020090B"/>
    <w:rsid w:val="00206CED"/>
    <w:rsid w:val="0020769E"/>
    <w:rsid w:val="00276E84"/>
    <w:rsid w:val="00293D61"/>
    <w:rsid w:val="002B1003"/>
    <w:rsid w:val="002B2803"/>
    <w:rsid w:val="002B5EB3"/>
    <w:rsid w:val="002B67A5"/>
    <w:rsid w:val="002C6A8A"/>
    <w:rsid w:val="002D418A"/>
    <w:rsid w:val="002D5D97"/>
    <w:rsid w:val="002D7887"/>
    <w:rsid w:val="002F0B3F"/>
    <w:rsid w:val="00335260"/>
    <w:rsid w:val="00344509"/>
    <w:rsid w:val="00352346"/>
    <w:rsid w:val="00360D0A"/>
    <w:rsid w:val="00370F87"/>
    <w:rsid w:val="00383359"/>
    <w:rsid w:val="003C36DF"/>
    <w:rsid w:val="003C4EBC"/>
    <w:rsid w:val="00401F1C"/>
    <w:rsid w:val="00402034"/>
    <w:rsid w:val="00402422"/>
    <w:rsid w:val="0040263E"/>
    <w:rsid w:val="00407A8D"/>
    <w:rsid w:val="0043080C"/>
    <w:rsid w:val="00441FCF"/>
    <w:rsid w:val="004528EC"/>
    <w:rsid w:val="00473FE5"/>
    <w:rsid w:val="004858AD"/>
    <w:rsid w:val="0049164D"/>
    <w:rsid w:val="0049202B"/>
    <w:rsid w:val="004941B1"/>
    <w:rsid w:val="004B7D2E"/>
    <w:rsid w:val="004D299E"/>
    <w:rsid w:val="004D420F"/>
    <w:rsid w:val="004D7719"/>
    <w:rsid w:val="004E6111"/>
    <w:rsid w:val="00515473"/>
    <w:rsid w:val="005337E1"/>
    <w:rsid w:val="00545BF4"/>
    <w:rsid w:val="005609DE"/>
    <w:rsid w:val="00591121"/>
    <w:rsid w:val="005A335E"/>
    <w:rsid w:val="005A702E"/>
    <w:rsid w:val="005D3A70"/>
    <w:rsid w:val="005D79B8"/>
    <w:rsid w:val="005F7156"/>
    <w:rsid w:val="006172B0"/>
    <w:rsid w:val="0061790A"/>
    <w:rsid w:val="00623222"/>
    <w:rsid w:val="00651492"/>
    <w:rsid w:val="00653AF5"/>
    <w:rsid w:val="006A3155"/>
    <w:rsid w:val="006D6CFD"/>
    <w:rsid w:val="006F7FC5"/>
    <w:rsid w:val="007017CE"/>
    <w:rsid w:val="00701F45"/>
    <w:rsid w:val="00706FD6"/>
    <w:rsid w:val="00725205"/>
    <w:rsid w:val="00744560"/>
    <w:rsid w:val="00745799"/>
    <w:rsid w:val="0074584B"/>
    <w:rsid w:val="00785BF3"/>
    <w:rsid w:val="007911A3"/>
    <w:rsid w:val="00792E4B"/>
    <w:rsid w:val="00795FC4"/>
    <w:rsid w:val="007A25BE"/>
    <w:rsid w:val="007A2921"/>
    <w:rsid w:val="007A3F41"/>
    <w:rsid w:val="007E140C"/>
    <w:rsid w:val="007F7BCA"/>
    <w:rsid w:val="008034CB"/>
    <w:rsid w:val="00813BD2"/>
    <w:rsid w:val="008217A3"/>
    <w:rsid w:val="00836AA2"/>
    <w:rsid w:val="00865A98"/>
    <w:rsid w:val="008723FF"/>
    <w:rsid w:val="008876E9"/>
    <w:rsid w:val="0089114D"/>
    <w:rsid w:val="008A2A4B"/>
    <w:rsid w:val="008C3F5C"/>
    <w:rsid w:val="008C79D2"/>
    <w:rsid w:val="008F6FF1"/>
    <w:rsid w:val="0090547D"/>
    <w:rsid w:val="00920A00"/>
    <w:rsid w:val="00935A21"/>
    <w:rsid w:val="00940317"/>
    <w:rsid w:val="00943A23"/>
    <w:rsid w:val="00965110"/>
    <w:rsid w:val="00972A7A"/>
    <w:rsid w:val="00981058"/>
    <w:rsid w:val="00996204"/>
    <w:rsid w:val="009A706C"/>
    <w:rsid w:val="009B06A7"/>
    <w:rsid w:val="009C1874"/>
    <w:rsid w:val="009C3C8F"/>
    <w:rsid w:val="009C52B9"/>
    <w:rsid w:val="009C56CC"/>
    <w:rsid w:val="009C7F20"/>
    <w:rsid w:val="009E6F7E"/>
    <w:rsid w:val="009F387F"/>
    <w:rsid w:val="009F7EDB"/>
    <w:rsid w:val="00A059F9"/>
    <w:rsid w:val="00A17C3F"/>
    <w:rsid w:val="00A274ED"/>
    <w:rsid w:val="00A6231C"/>
    <w:rsid w:val="00A63985"/>
    <w:rsid w:val="00A82269"/>
    <w:rsid w:val="00A86F18"/>
    <w:rsid w:val="00A879D2"/>
    <w:rsid w:val="00A93D5E"/>
    <w:rsid w:val="00AB0D02"/>
    <w:rsid w:val="00AB34BD"/>
    <w:rsid w:val="00AD076A"/>
    <w:rsid w:val="00AD5923"/>
    <w:rsid w:val="00AD5A99"/>
    <w:rsid w:val="00AF67D1"/>
    <w:rsid w:val="00B129AF"/>
    <w:rsid w:val="00B12A3C"/>
    <w:rsid w:val="00B1587D"/>
    <w:rsid w:val="00B20EAB"/>
    <w:rsid w:val="00B21090"/>
    <w:rsid w:val="00B22A37"/>
    <w:rsid w:val="00B34A9D"/>
    <w:rsid w:val="00B35CBC"/>
    <w:rsid w:val="00B47551"/>
    <w:rsid w:val="00B619C5"/>
    <w:rsid w:val="00B61AE4"/>
    <w:rsid w:val="00B72711"/>
    <w:rsid w:val="00B84B96"/>
    <w:rsid w:val="00BA1909"/>
    <w:rsid w:val="00BA72C3"/>
    <w:rsid w:val="00BB2A60"/>
    <w:rsid w:val="00BB413C"/>
    <w:rsid w:val="00BD7A1D"/>
    <w:rsid w:val="00BD7CC2"/>
    <w:rsid w:val="00BE0B4A"/>
    <w:rsid w:val="00BE1D0D"/>
    <w:rsid w:val="00BE50C4"/>
    <w:rsid w:val="00BE59BD"/>
    <w:rsid w:val="00BE7990"/>
    <w:rsid w:val="00BF0F37"/>
    <w:rsid w:val="00BF70AA"/>
    <w:rsid w:val="00C00261"/>
    <w:rsid w:val="00C02F76"/>
    <w:rsid w:val="00C3284E"/>
    <w:rsid w:val="00C350CD"/>
    <w:rsid w:val="00C768B3"/>
    <w:rsid w:val="00C81C67"/>
    <w:rsid w:val="00C831D5"/>
    <w:rsid w:val="00C85DB9"/>
    <w:rsid w:val="00C86CE0"/>
    <w:rsid w:val="00C91FAC"/>
    <w:rsid w:val="00CC13D6"/>
    <w:rsid w:val="00CE4518"/>
    <w:rsid w:val="00D13678"/>
    <w:rsid w:val="00D3229D"/>
    <w:rsid w:val="00D32AA4"/>
    <w:rsid w:val="00D363F7"/>
    <w:rsid w:val="00D41B6E"/>
    <w:rsid w:val="00D50522"/>
    <w:rsid w:val="00D73201"/>
    <w:rsid w:val="00DC4F3E"/>
    <w:rsid w:val="00DD336F"/>
    <w:rsid w:val="00DD41D6"/>
    <w:rsid w:val="00DE12EE"/>
    <w:rsid w:val="00DE7238"/>
    <w:rsid w:val="00E11779"/>
    <w:rsid w:val="00E21E25"/>
    <w:rsid w:val="00E2604F"/>
    <w:rsid w:val="00E26FA4"/>
    <w:rsid w:val="00E31630"/>
    <w:rsid w:val="00E536E4"/>
    <w:rsid w:val="00E700E9"/>
    <w:rsid w:val="00EF5B3F"/>
    <w:rsid w:val="00F0332F"/>
    <w:rsid w:val="00F0388E"/>
    <w:rsid w:val="00F3061B"/>
    <w:rsid w:val="00F3290D"/>
    <w:rsid w:val="00F4425C"/>
    <w:rsid w:val="00F45FE5"/>
    <w:rsid w:val="00F5147C"/>
    <w:rsid w:val="00F61E33"/>
    <w:rsid w:val="00F7381E"/>
    <w:rsid w:val="00F73E6A"/>
    <w:rsid w:val="00F76A60"/>
    <w:rsid w:val="00F9285E"/>
    <w:rsid w:val="00F96EC0"/>
    <w:rsid w:val="00FC2629"/>
    <w:rsid w:val="00FF0290"/>
    <w:rsid w:val="00FF37DA"/>
    <w:rsid w:val="00FF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8A7B3"/>
  <w15:docId w15:val="{B86C948D-0F70-4782-9D97-FF4B1884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6204"/>
    <w:rPr>
      <w:sz w:val="24"/>
      <w:szCs w:val="24"/>
    </w:rPr>
  </w:style>
  <w:style w:type="paragraph" w:styleId="1">
    <w:name w:val="heading 1"/>
    <w:basedOn w:val="a"/>
    <w:qFormat/>
    <w:rsid w:val="004E6111"/>
    <w:pPr>
      <w:spacing w:after="150"/>
      <w:outlineLvl w:val="0"/>
    </w:pPr>
    <w:rPr>
      <w:b/>
      <w:bCs/>
      <w:color w:val="000000"/>
      <w:kern w:val="36"/>
      <w:sz w:val="27"/>
      <w:szCs w:val="27"/>
    </w:rPr>
  </w:style>
  <w:style w:type="paragraph" w:styleId="2">
    <w:name w:val="heading 2"/>
    <w:basedOn w:val="a"/>
    <w:next w:val="a"/>
    <w:link w:val="20"/>
    <w:semiHidden/>
    <w:unhideWhenUsed/>
    <w:qFormat/>
    <w:rsid w:val="00097C2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36E4"/>
    <w:rPr>
      <w:rFonts w:ascii="Tahoma" w:hAnsi="Tahoma" w:cs="Tahoma"/>
      <w:sz w:val="16"/>
      <w:szCs w:val="16"/>
    </w:rPr>
  </w:style>
  <w:style w:type="paragraph" w:styleId="a4">
    <w:name w:val="header"/>
    <w:basedOn w:val="a"/>
    <w:rsid w:val="00BD7A1D"/>
    <w:pPr>
      <w:tabs>
        <w:tab w:val="center" w:pos="4677"/>
        <w:tab w:val="right" w:pos="9355"/>
      </w:tabs>
    </w:pPr>
  </w:style>
  <w:style w:type="character" w:styleId="a5">
    <w:name w:val="page number"/>
    <w:basedOn w:val="a0"/>
    <w:rsid w:val="00BD7A1D"/>
  </w:style>
  <w:style w:type="paragraph" w:customStyle="1" w:styleId="10">
    <w:name w:val="Заголовок1"/>
    <w:basedOn w:val="a"/>
    <w:next w:val="a6"/>
    <w:rsid w:val="007017CE"/>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rsid w:val="007017CE"/>
    <w:pPr>
      <w:suppressAutoHyphens/>
      <w:spacing w:after="120"/>
    </w:pPr>
    <w:rPr>
      <w:lang w:eastAsia="ar-SA"/>
    </w:rPr>
  </w:style>
  <w:style w:type="character" w:customStyle="1" w:styleId="a7">
    <w:name w:val="Основной текст Знак"/>
    <w:link w:val="a6"/>
    <w:rsid w:val="007017CE"/>
    <w:rPr>
      <w:sz w:val="24"/>
      <w:szCs w:val="24"/>
      <w:lang w:eastAsia="ar-SA"/>
    </w:rPr>
  </w:style>
  <w:style w:type="paragraph" w:styleId="a8">
    <w:name w:val="Title"/>
    <w:basedOn w:val="a"/>
    <w:next w:val="a9"/>
    <w:link w:val="aa"/>
    <w:qFormat/>
    <w:rsid w:val="007017CE"/>
    <w:pPr>
      <w:suppressAutoHyphens/>
      <w:jc w:val="center"/>
    </w:pPr>
    <w:rPr>
      <w:b/>
      <w:bCs/>
      <w:sz w:val="32"/>
      <w:lang w:eastAsia="ar-SA"/>
    </w:rPr>
  </w:style>
  <w:style w:type="character" w:customStyle="1" w:styleId="aa">
    <w:name w:val="Заголовок Знак"/>
    <w:link w:val="a8"/>
    <w:rsid w:val="007017CE"/>
    <w:rPr>
      <w:b/>
      <w:bCs/>
      <w:sz w:val="32"/>
      <w:szCs w:val="24"/>
      <w:lang w:eastAsia="ar-SA"/>
    </w:rPr>
  </w:style>
  <w:style w:type="paragraph" w:styleId="a9">
    <w:name w:val="Subtitle"/>
    <w:basedOn w:val="a"/>
    <w:next w:val="a6"/>
    <w:link w:val="ab"/>
    <w:qFormat/>
    <w:rsid w:val="007017CE"/>
    <w:pPr>
      <w:suppressAutoHyphens/>
      <w:jc w:val="center"/>
    </w:pPr>
    <w:rPr>
      <w:b/>
      <w:bCs/>
      <w:sz w:val="28"/>
      <w:lang w:eastAsia="ar-SA"/>
    </w:rPr>
  </w:style>
  <w:style w:type="character" w:customStyle="1" w:styleId="ab">
    <w:name w:val="Подзаголовок Знак"/>
    <w:link w:val="a9"/>
    <w:rsid w:val="007017CE"/>
    <w:rPr>
      <w:b/>
      <w:bCs/>
      <w:sz w:val="28"/>
      <w:szCs w:val="24"/>
      <w:lang w:eastAsia="ar-SA"/>
    </w:rPr>
  </w:style>
  <w:style w:type="character" w:customStyle="1" w:styleId="20">
    <w:name w:val="Заголовок 2 Знак"/>
    <w:link w:val="2"/>
    <w:semiHidden/>
    <w:rsid w:val="00097C2A"/>
    <w:rPr>
      <w:rFonts w:ascii="Cambria" w:eastAsia="Times New Roman" w:hAnsi="Cambria" w:cs="Times New Roman"/>
      <w:b/>
      <w:bCs/>
      <w:i/>
      <w:iCs/>
      <w:sz w:val="28"/>
      <w:szCs w:val="28"/>
    </w:rPr>
  </w:style>
  <w:style w:type="paragraph" w:styleId="ac">
    <w:name w:val="footer"/>
    <w:basedOn w:val="a"/>
    <w:link w:val="ad"/>
    <w:rsid w:val="00097C2A"/>
    <w:pPr>
      <w:tabs>
        <w:tab w:val="center" w:pos="4677"/>
        <w:tab w:val="right" w:pos="9355"/>
      </w:tabs>
    </w:pPr>
  </w:style>
  <w:style w:type="character" w:customStyle="1" w:styleId="ad">
    <w:name w:val="Нижний колонтитул Знак"/>
    <w:link w:val="ac"/>
    <w:rsid w:val="00097C2A"/>
    <w:rPr>
      <w:sz w:val="24"/>
      <w:szCs w:val="24"/>
    </w:rPr>
  </w:style>
  <w:style w:type="character" w:styleId="ae">
    <w:name w:val="Strong"/>
    <w:uiPriority w:val="22"/>
    <w:qFormat/>
    <w:rsid w:val="00745799"/>
    <w:rPr>
      <w:b/>
      <w:bCs/>
    </w:rPr>
  </w:style>
  <w:style w:type="paragraph" w:styleId="af">
    <w:name w:val="No Spacing"/>
    <w:uiPriority w:val="1"/>
    <w:qFormat/>
    <w:rsid w:val="00DE12EE"/>
    <w:rPr>
      <w:rFonts w:ascii="Calibri" w:hAnsi="Calibri"/>
      <w:sz w:val="22"/>
      <w:szCs w:val="22"/>
    </w:rPr>
  </w:style>
  <w:style w:type="paragraph" w:customStyle="1" w:styleId="11">
    <w:name w:val="Без интервала1"/>
    <w:rsid w:val="008C79D2"/>
    <w:rPr>
      <w:rFonts w:ascii="Calibri" w:hAnsi="Calibri"/>
      <w:sz w:val="22"/>
      <w:szCs w:val="22"/>
      <w:lang w:eastAsia="en-US"/>
    </w:rPr>
  </w:style>
  <w:style w:type="character" w:customStyle="1" w:styleId="WW-Absatz-Standardschriftart1111111111111">
    <w:name w:val="WW-Absatz-Standardschriftart1111111111111"/>
    <w:rsid w:val="00C91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95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64;&#1072;&#1073;&#1083;&#1086;&#1085;&#1099;\&#1056;&#1040;&#1057;&#1055;&#1054;&#1056;&#1071;&#1046;&#1045;&#1053;&#1048;&#1045;%202010&#1075;&#1086;&#107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174F8-8D24-41B5-9F02-861BFBA6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2010год</Template>
  <TotalTime>119</TotalTime>
  <Pages>13</Pages>
  <Words>4463</Words>
  <Characters>25440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Microsoft</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SamLab.ws</dc:creator>
  <cp:lastModifiedBy>Пользователь</cp:lastModifiedBy>
  <cp:revision>35</cp:revision>
  <cp:lastPrinted>2019-05-30T05:47:00Z</cp:lastPrinted>
  <dcterms:created xsi:type="dcterms:W3CDTF">2019-05-30T05:38:00Z</dcterms:created>
  <dcterms:modified xsi:type="dcterms:W3CDTF">2023-02-22T07:27:00Z</dcterms:modified>
</cp:coreProperties>
</file>