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25D08F7C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5242F8">
        <w:rPr>
          <w:rFonts w:ascii="Times New Roman" w:hAnsi="Times New Roman"/>
          <w:sz w:val="24"/>
          <w:szCs w:val="24"/>
        </w:rPr>
        <w:t>3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4B6779">
        <w:rPr>
          <w:rFonts w:ascii="Times New Roman" w:hAnsi="Times New Roman"/>
          <w:sz w:val="24"/>
          <w:szCs w:val="24"/>
        </w:rPr>
        <w:t>а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7AB71957" w:rsidR="00AC7688" w:rsidRPr="00C042AF" w:rsidRDefault="005242F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3CBEE9F9" w:rsidR="00C042AF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5008BC5B" w:rsidR="00C042AF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00037361" w:rsidR="00C042AF" w:rsidRPr="00C042AF" w:rsidRDefault="005242F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5BD6268A" w:rsidR="00B67BB3" w:rsidRPr="00B52F1B" w:rsidRDefault="005242F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7C533A2D" w:rsidR="00B67BB3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00D10545" w:rsidR="00B67BB3" w:rsidRPr="00B52F1B" w:rsidRDefault="005242F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6E068CC3" w14:textId="096BC409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6E55E0" w14:textId="77777777" w:rsidR="00091AA4" w:rsidRPr="00D714BF" w:rsidRDefault="00091AA4" w:rsidP="00D714B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14BF">
        <w:rPr>
          <w:rFonts w:ascii="Times New Roman" w:hAnsi="Times New Roman"/>
          <w:sz w:val="28"/>
          <w:szCs w:val="28"/>
          <w:lang w:eastAsia="ru-RU"/>
        </w:rPr>
        <w:t xml:space="preserve">9 марта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D714BF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3F5E5535" w14:textId="16DBE28E" w:rsidR="00091AA4" w:rsidRPr="00D714BF" w:rsidRDefault="00091AA4" w:rsidP="00D7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14BF">
        <w:rPr>
          <w:rFonts w:ascii="Times New Roman" w:hAnsi="Times New Roman"/>
          <w:sz w:val="28"/>
          <w:szCs w:val="28"/>
          <w:u w:val="single"/>
        </w:rPr>
        <w:t>1. О выявлении несанкционированных мест реализации алкогольной и спиртосодержащей продукции.</w:t>
      </w:r>
      <w:r w:rsidR="00D714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14BF">
        <w:rPr>
          <w:rFonts w:ascii="Times New Roman" w:hAnsi="Times New Roman"/>
          <w:sz w:val="28"/>
          <w:szCs w:val="28"/>
        </w:rPr>
        <w:t>П</w:t>
      </w:r>
      <w:r w:rsidRPr="00D714BF">
        <w:rPr>
          <w:rFonts w:ascii="Times New Roman" w:hAnsi="Times New Roman"/>
          <w:sz w:val="28"/>
          <w:szCs w:val="28"/>
        </w:rPr>
        <w:t>ри рассмотрении данного вопроса принято решение продолжить работу по выявлению несанкционированных мест реализации алкогольной и спиртосодержащей продукции.</w:t>
      </w:r>
    </w:p>
    <w:p w14:paraId="6E1C7065" w14:textId="6A7DBD95" w:rsidR="00091AA4" w:rsidRPr="00D714BF" w:rsidRDefault="00091AA4" w:rsidP="00D7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4BF">
        <w:rPr>
          <w:rFonts w:ascii="Times New Roman" w:hAnsi="Times New Roman"/>
          <w:sz w:val="28"/>
          <w:szCs w:val="28"/>
          <w:u w:val="single"/>
        </w:rPr>
        <w:t>2. О рассмотрении решения постоянно действующего совещания по обеспечению правопорядка и общественной безопасности при главе муниципального образования Гулькевичский район от 26 января 2023 года № 1.</w:t>
      </w:r>
      <w:r w:rsidR="00D714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14BF">
        <w:rPr>
          <w:rFonts w:ascii="Times New Roman" w:hAnsi="Times New Roman"/>
          <w:sz w:val="28"/>
          <w:szCs w:val="28"/>
        </w:rPr>
        <w:t xml:space="preserve">При рассмотрении данного вопроса было принято решение </w:t>
      </w:r>
      <w:r w:rsidR="00D714BF" w:rsidRPr="00D714BF"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D714BF">
        <w:rPr>
          <w:rFonts w:ascii="Times New Roman" w:hAnsi="Times New Roman"/>
          <w:sz w:val="28"/>
          <w:szCs w:val="28"/>
        </w:rPr>
        <w:t xml:space="preserve">в данном направлении и о проделанной работе доложить в отдел по взаимодействию с правоохранительными органами и военным вопросам управления делами администрации муниципального образования Гулькевичский район. </w:t>
      </w:r>
    </w:p>
    <w:p w14:paraId="5ED6EAA7" w14:textId="77777777" w:rsidR="00091AA4" w:rsidRPr="00D714BF" w:rsidRDefault="00091AA4" w:rsidP="00D71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14BF">
        <w:rPr>
          <w:rFonts w:ascii="Times New Roman" w:hAnsi="Times New Roman"/>
          <w:sz w:val="28"/>
          <w:szCs w:val="28"/>
          <w:u w:val="single"/>
          <w:lang w:eastAsia="ru-RU"/>
        </w:rPr>
        <w:t xml:space="preserve">3. </w:t>
      </w:r>
      <w:r w:rsidRPr="00D714BF">
        <w:rPr>
          <w:rFonts w:ascii="Times New Roman" w:hAnsi="Times New Roman"/>
          <w:sz w:val="28"/>
          <w:szCs w:val="28"/>
          <w:u w:val="single"/>
        </w:rPr>
        <w:t>Об исполнении решения территориальной комиссии по профилактике правонарушений в Скобелевском сельском поселении Гулькевичского района.</w:t>
      </w:r>
    </w:p>
    <w:p w14:paraId="024645B0" w14:textId="75F50485" w:rsidR="00091AA4" w:rsidRPr="00765B4A" w:rsidRDefault="00091AA4" w:rsidP="00091A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4C3463" w14:textId="5CEC18B9" w:rsidR="00091AA4" w:rsidRDefault="00091AA4" w:rsidP="00091A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091AA4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1AA4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714BF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102</cp:revision>
  <cp:lastPrinted>2019-09-18T08:55:00Z</cp:lastPrinted>
  <dcterms:created xsi:type="dcterms:W3CDTF">2017-02-07T07:32:00Z</dcterms:created>
  <dcterms:modified xsi:type="dcterms:W3CDTF">2023-06-12T18:51:00Z</dcterms:modified>
</cp:coreProperties>
</file>