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B3228" w14:textId="77777777" w:rsidR="00B07288" w:rsidRDefault="004561EA">
      <w:pPr>
        <w:jc w:val="center"/>
        <w:rPr>
          <w:spacing w:val="16"/>
          <w:szCs w:val="28"/>
        </w:rPr>
      </w:pPr>
      <w:r>
        <w:rPr>
          <w:noProof/>
          <w:spacing w:val="16"/>
          <w:szCs w:val="28"/>
        </w:rPr>
        <w:drawing>
          <wp:inline distT="0" distB="0" distL="0" distR="0" wp14:anchorId="2DA4D590" wp14:editId="27A1C9C2">
            <wp:extent cx="660400" cy="812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FF508" w14:textId="77777777" w:rsidR="00B07288" w:rsidRDefault="00337355">
      <w:pPr>
        <w:jc w:val="center"/>
        <w:rPr>
          <w:b/>
          <w:bCs/>
        </w:rPr>
      </w:pPr>
      <w:r>
        <w:rPr>
          <w:b/>
          <w:bCs/>
        </w:rPr>
        <w:t xml:space="preserve">АДМИНИСТРАЦИЯ СКОБЕЛЕВСКОГО </w:t>
      </w:r>
    </w:p>
    <w:p w14:paraId="41181F34" w14:textId="77777777" w:rsidR="00337355" w:rsidRDefault="00337355">
      <w:pPr>
        <w:jc w:val="center"/>
        <w:rPr>
          <w:b/>
          <w:bCs/>
        </w:rPr>
      </w:pPr>
      <w:r>
        <w:rPr>
          <w:b/>
          <w:bCs/>
        </w:rPr>
        <w:t>СЕЛЬСКОГО ПОСЕЛЕНИЯ</w:t>
      </w:r>
      <w:r w:rsidR="00B07288">
        <w:rPr>
          <w:b/>
          <w:bCs/>
        </w:rPr>
        <w:t xml:space="preserve"> </w:t>
      </w:r>
      <w:r>
        <w:rPr>
          <w:b/>
          <w:bCs/>
        </w:rPr>
        <w:t>ГУЛЬКЕВИЧСКОГО РАЙОНА</w:t>
      </w:r>
    </w:p>
    <w:p w14:paraId="5571EBED" w14:textId="77777777" w:rsidR="00337355" w:rsidRDefault="001264D7">
      <w:pPr>
        <w:pStyle w:val="a5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ПОСТАНОВЛЕНИЕ</w:t>
      </w:r>
    </w:p>
    <w:p w14:paraId="0E74BB5E" w14:textId="77777777" w:rsidR="008B77B7" w:rsidRPr="008B77B7" w:rsidRDefault="008B77B7">
      <w:pPr>
        <w:pStyle w:val="a5"/>
        <w:rPr>
          <w:b/>
          <w:bCs/>
          <w:spacing w:val="20"/>
          <w:sz w:val="32"/>
          <w:szCs w:val="32"/>
        </w:rPr>
      </w:pPr>
    </w:p>
    <w:p w14:paraId="2F44B794" w14:textId="2388E49D" w:rsidR="00337355" w:rsidRDefault="00337355">
      <w:pPr>
        <w:jc w:val="center"/>
      </w:pPr>
      <w:r>
        <w:rPr>
          <w:sz w:val="24"/>
        </w:rPr>
        <w:t xml:space="preserve">от </w:t>
      </w:r>
      <w:r w:rsidR="008F63CB">
        <w:rPr>
          <w:szCs w:val="28"/>
          <w:u w:val="single"/>
        </w:rPr>
        <w:t>06.02.2023</w:t>
      </w:r>
      <w:r>
        <w:tab/>
        <w:t xml:space="preserve">      </w:t>
      </w:r>
      <w:r>
        <w:tab/>
      </w:r>
      <w:r w:rsidR="00824A71">
        <w:t xml:space="preserve">                    </w:t>
      </w:r>
      <w:r>
        <w:tab/>
        <w:t xml:space="preserve">             </w:t>
      </w:r>
      <w:r w:rsidR="008F63CB">
        <w:t xml:space="preserve">                     </w:t>
      </w:r>
      <w:r>
        <w:t xml:space="preserve">                                    </w:t>
      </w:r>
      <w:r>
        <w:rPr>
          <w:sz w:val="24"/>
        </w:rPr>
        <w:t xml:space="preserve">№ </w:t>
      </w:r>
      <w:r w:rsidR="008F63CB">
        <w:rPr>
          <w:szCs w:val="28"/>
          <w:u w:val="single"/>
        </w:rPr>
        <w:t>3</w:t>
      </w:r>
    </w:p>
    <w:p w14:paraId="7A43659B" w14:textId="77777777" w:rsidR="00337355" w:rsidRDefault="00337355">
      <w:pPr>
        <w:jc w:val="center"/>
        <w:rPr>
          <w:sz w:val="24"/>
        </w:rPr>
      </w:pPr>
      <w:r>
        <w:rPr>
          <w:sz w:val="24"/>
        </w:rPr>
        <w:t>ст</w:t>
      </w:r>
      <w:r w:rsidR="008B77B7">
        <w:rPr>
          <w:sz w:val="24"/>
        </w:rPr>
        <w:t>-ц</w:t>
      </w:r>
      <w:r>
        <w:rPr>
          <w:sz w:val="24"/>
        </w:rPr>
        <w:t>а Скобелевская</w:t>
      </w:r>
    </w:p>
    <w:p w14:paraId="069DD809" w14:textId="77777777" w:rsidR="00337355" w:rsidRDefault="00337355">
      <w:pPr>
        <w:jc w:val="center"/>
        <w:rPr>
          <w:szCs w:val="20"/>
        </w:rPr>
      </w:pPr>
    </w:p>
    <w:p w14:paraId="707573F5" w14:textId="77777777" w:rsidR="00337355" w:rsidRDefault="00337355">
      <w:pPr>
        <w:jc w:val="center"/>
      </w:pPr>
    </w:p>
    <w:p w14:paraId="64EE8207" w14:textId="77777777" w:rsidR="00241B44" w:rsidRDefault="00241B44" w:rsidP="00241B44">
      <w:pPr>
        <w:jc w:val="center"/>
        <w:rPr>
          <w:b/>
        </w:rPr>
      </w:pPr>
      <w:bookmarkStart w:id="0" w:name="_Hlk116896243"/>
      <w:r>
        <w:rPr>
          <w:b/>
        </w:rPr>
        <w:t xml:space="preserve">Об утверждении муниципальной программы </w:t>
      </w:r>
    </w:p>
    <w:p w14:paraId="08E0BBF4" w14:textId="77777777" w:rsidR="00AA5B60" w:rsidRDefault="00241B44" w:rsidP="009B7BCE">
      <w:pPr>
        <w:pStyle w:val="ae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</w:t>
      </w:r>
      <w:r w:rsidR="004F701F">
        <w:rPr>
          <w:rFonts w:ascii="Times New Roman" w:hAnsi="Times New Roman"/>
          <w:b/>
          <w:color w:val="000000"/>
          <w:sz w:val="28"/>
        </w:rPr>
        <w:t>Поддержка к</w:t>
      </w:r>
      <w:r w:rsidR="009B7BCE" w:rsidRPr="009B7BCE">
        <w:rPr>
          <w:rFonts w:ascii="Times New Roman" w:hAnsi="Times New Roman"/>
          <w:b/>
          <w:color w:val="000000"/>
          <w:sz w:val="28"/>
        </w:rPr>
        <w:t>азачеств</w:t>
      </w:r>
      <w:r w:rsidR="004F701F">
        <w:rPr>
          <w:rFonts w:ascii="Times New Roman" w:hAnsi="Times New Roman"/>
          <w:b/>
          <w:color w:val="000000"/>
          <w:sz w:val="28"/>
        </w:rPr>
        <w:t>а</w:t>
      </w:r>
      <w:r w:rsidR="009B7BCE" w:rsidRPr="009B7BCE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CFF227B" w14:textId="7A8CDBFF" w:rsidR="009B7BCE" w:rsidRPr="009B7BCE" w:rsidRDefault="009B7BCE" w:rsidP="009B7BCE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7BCE">
        <w:rPr>
          <w:rFonts w:ascii="Times New Roman" w:hAnsi="Times New Roman"/>
          <w:b/>
          <w:color w:val="000000"/>
          <w:sz w:val="28"/>
        </w:rPr>
        <w:t xml:space="preserve">Скобелевского </w:t>
      </w:r>
      <w:r w:rsidRPr="009B7BCE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</w:p>
    <w:p w14:paraId="52DA9DA7" w14:textId="6FA3D0C4" w:rsidR="009B7BCE" w:rsidRPr="009B7BCE" w:rsidRDefault="009B7BCE" w:rsidP="009B7BCE">
      <w:pPr>
        <w:pStyle w:val="ae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B7BCE">
        <w:rPr>
          <w:rFonts w:ascii="Times New Roman" w:hAnsi="Times New Roman"/>
          <w:b/>
          <w:color w:val="000000"/>
          <w:sz w:val="28"/>
          <w:szCs w:val="28"/>
        </w:rPr>
        <w:t>Гулькевичского района</w:t>
      </w:r>
      <w:r w:rsidR="00241B44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9B7B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End w:id="0"/>
    </w:p>
    <w:p w14:paraId="27DEE8C2" w14:textId="77777777" w:rsidR="00337355" w:rsidRDefault="00337355" w:rsidP="001264D7">
      <w:pPr>
        <w:jc w:val="center"/>
      </w:pPr>
    </w:p>
    <w:p w14:paraId="2D943331" w14:textId="77777777" w:rsidR="00DC4E55" w:rsidRDefault="00DC4E55">
      <w:pPr>
        <w:jc w:val="both"/>
      </w:pPr>
    </w:p>
    <w:p w14:paraId="297CBB0A" w14:textId="67FBE710" w:rsidR="00364DF6" w:rsidRDefault="008F66D2" w:rsidP="000F3DB2">
      <w:pPr>
        <w:shd w:val="clear" w:color="auto" w:fill="FFFFFF"/>
        <w:tabs>
          <w:tab w:val="left" w:pos="-993"/>
        </w:tabs>
        <w:ind w:firstLine="709"/>
        <w:jc w:val="both"/>
        <w:rPr>
          <w:spacing w:val="40"/>
          <w:szCs w:val="28"/>
        </w:rPr>
      </w:pPr>
      <w:r w:rsidRPr="00FC12AE">
        <w:rPr>
          <w:szCs w:val="28"/>
        </w:rPr>
        <w:t xml:space="preserve">В целях </w:t>
      </w:r>
      <w:r w:rsidRPr="00CE4754">
        <w:rPr>
          <w:szCs w:val="28"/>
        </w:rPr>
        <w:t>реализация государственной политики в отношении Кубанского казачества на территории</w:t>
      </w:r>
      <w:r>
        <w:rPr>
          <w:szCs w:val="28"/>
        </w:rPr>
        <w:t xml:space="preserve"> Скобелевского сельского поселения Гулькевичского района</w:t>
      </w:r>
      <w:r w:rsidR="001E4B97" w:rsidRPr="00A27633">
        <w:rPr>
          <w:szCs w:val="28"/>
        </w:rPr>
        <w:t xml:space="preserve">, </w:t>
      </w:r>
      <w:r w:rsidR="00364DF6" w:rsidRPr="000F3DB2">
        <w:rPr>
          <w:szCs w:val="28"/>
        </w:rPr>
        <w:t>п</w:t>
      </w:r>
      <w:r w:rsidR="000F3DB2">
        <w:rPr>
          <w:szCs w:val="28"/>
        </w:rPr>
        <w:t xml:space="preserve"> </w:t>
      </w:r>
      <w:r w:rsidR="00364DF6" w:rsidRPr="000F3DB2">
        <w:rPr>
          <w:szCs w:val="28"/>
        </w:rPr>
        <w:t>о</w:t>
      </w:r>
      <w:r w:rsidR="000F3DB2">
        <w:rPr>
          <w:szCs w:val="28"/>
        </w:rPr>
        <w:t xml:space="preserve"> </w:t>
      </w:r>
      <w:r w:rsidR="00364DF6" w:rsidRPr="000F3DB2">
        <w:rPr>
          <w:szCs w:val="28"/>
        </w:rPr>
        <w:t>с</w:t>
      </w:r>
      <w:r w:rsidR="000F3DB2">
        <w:rPr>
          <w:szCs w:val="28"/>
        </w:rPr>
        <w:t xml:space="preserve"> </w:t>
      </w:r>
      <w:r w:rsidR="00364DF6" w:rsidRPr="000F3DB2">
        <w:rPr>
          <w:szCs w:val="28"/>
        </w:rPr>
        <w:t>т</w:t>
      </w:r>
      <w:r w:rsidR="000F3DB2">
        <w:rPr>
          <w:szCs w:val="28"/>
        </w:rPr>
        <w:t xml:space="preserve"> </w:t>
      </w:r>
      <w:r w:rsidR="00364DF6" w:rsidRPr="000F3DB2">
        <w:rPr>
          <w:szCs w:val="28"/>
        </w:rPr>
        <w:t>а</w:t>
      </w:r>
      <w:r w:rsidR="000F3DB2">
        <w:rPr>
          <w:szCs w:val="28"/>
        </w:rPr>
        <w:t xml:space="preserve"> </w:t>
      </w:r>
      <w:r w:rsidR="00364DF6" w:rsidRPr="000F3DB2">
        <w:rPr>
          <w:szCs w:val="28"/>
        </w:rPr>
        <w:t>н</w:t>
      </w:r>
      <w:r w:rsidR="000F3DB2">
        <w:rPr>
          <w:szCs w:val="28"/>
        </w:rPr>
        <w:t xml:space="preserve"> </w:t>
      </w:r>
      <w:r w:rsidR="00364DF6" w:rsidRPr="000F3DB2">
        <w:rPr>
          <w:szCs w:val="28"/>
        </w:rPr>
        <w:t>о</w:t>
      </w:r>
      <w:r w:rsidR="000F3DB2">
        <w:rPr>
          <w:szCs w:val="28"/>
        </w:rPr>
        <w:t xml:space="preserve"> </w:t>
      </w:r>
      <w:r w:rsidR="00364DF6" w:rsidRPr="000F3DB2">
        <w:rPr>
          <w:szCs w:val="28"/>
        </w:rPr>
        <w:t>в</w:t>
      </w:r>
      <w:r w:rsidR="000F3DB2">
        <w:rPr>
          <w:szCs w:val="28"/>
        </w:rPr>
        <w:t xml:space="preserve"> </w:t>
      </w:r>
      <w:r w:rsidR="00364DF6" w:rsidRPr="000F3DB2">
        <w:rPr>
          <w:szCs w:val="28"/>
        </w:rPr>
        <w:t>л</w:t>
      </w:r>
      <w:r w:rsidR="000F3DB2">
        <w:rPr>
          <w:szCs w:val="28"/>
        </w:rPr>
        <w:t xml:space="preserve"> </w:t>
      </w:r>
      <w:r w:rsidR="00364DF6" w:rsidRPr="000F3DB2">
        <w:rPr>
          <w:szCs w:val="28"/>
        </w:rPr>
        <w:t>я</w:t>
      </w:r>
      <w:r w:rsidR="000F3DB2">
        <w:rPr>
          <w:szCs w:val="28"/>
        </w:rPr>
        <w:t xml:space="preserve"> </w:t>
      </w:r>
      <w:r w:rsidR="00364DF6" w:rsidRPr="000F3DB2">
        <w:rPr>
          <w:szCs w:val="28"/>
        </w:rPr>
        <w:t>ю:</w:t>
      </w:r>
      <w:r w:rsidR="00364DF6">
        <w:rPr>
          <w:spacing w:val="40"/>
          <w:szCs w:val="28"/>
        </w:rPr>
        <w:t xml:space="preserve"> </w:t>
      </w:r>
      <w:r>
        <w:rPr>
          <w:spacing w:val="40"/>
          <w:szCs w:val="28"/>
        </w:rPr>
        <w:t xml:space="preserve"> </w:t>
      </w:r>
    </w:p>
    <w:p w14:paraId="3120391D" w14:textId="45DC34EB" w:rsidR="001E4B97" w:rsidRPr="00982A00" w:rsidRDefault="00364DF6" w:rsidP="001E4B97">
      <w:pPr>
        <w:ind w:firstLine="709"/>
        <w:jc w:val="both"/>
        <w:rPr>
          <w:szCs w:val="28"/>
        </w:rPr>
      </w:pPr>
      <w:r w:rsidRPr="00DD12E6">
        <w:rPr>
          <w:szCs w:val="28"/>
        </w:rPr>
        <w:t xml:space="preserve">1. </w:t>
      </w:r>
      <w:r w:rsidR="001E4B97" w:rsidRPr="00982A00">
        <w:rPr>
          <w:szCs w:val="28"/>
        </w:rPr>
        <w:t>Утвердить муниципальную программу «</w:t>
      </w:r>
      <w:r w:rsidR="004F701F">
        <w:rPr>
          <w:szCs w:val="28"/>
        </w:rPr>
        <w:t>Поддержка к</w:t>
      </w:r>
      <w:r w:rsidR="001E4B97">
        <w:rPr>
          <w:szCs w:val="28"/>
        </w:rPr>
        <w:t>азачеств</w:t>
      </w:r>
      <w:r w:rsidR="004F701F">
        <w:rPr>
          <w:szCs w:val="28"/>
        </w:rPr>
        <w:t>а</w:t>
      </w:r>
      <w:r w:rsidR="001E4B97">
        <w:rPr>
          <w:szCs w:val="28"/>
        </w:rPr>
        <w:t xml:space="preserve"> </w:t>
      </w:r>
      <w:r w:rsidR="001E4B97" w:rsidRPr="00982A00">
        <w:rPr>
          <w:szCs w:val="28"/>
        </w:rPr>
        <w:t xml:space="preserve">Скобелевского </w:t>
      </w:r>
      <w:r w:rsidR="001E4B97">
        <w:rPr>
          <w:szCs w:val="28"/>
        </w:rPr>
        <w:t xml:space="preserve">сельского поселения </w:t>
      </w:r>
      <w:r w:rsidR="001E4B97" w:rsidRPr="00982A00">
        <w:rPr>
          <w:szCs w:val="28"/>
        </w:rPr>
        <w:t>Гулькевичского района» (прилагается).</w:t>
      </w:r>
    </w:p>
    <w:p w14:paraId="7BD8B7B6" w14:textId="77777777" w:rsidR="008F66D2" w:rsidRPr="00B619C5" w:rsidRDefault="00364DF6" w:rsidP="008F66D2">
      <w:pPr>
        <w:ind w:firstLine="708"/>
        <w:jc w:val="both"/>
        <w:rPr>
          <w:bCs/>
          <w:kern w:val="2"/>
          <w:szCs w:val="28"/>
          <w:lang w:eastAsia="ar-SA"/>
        </w:rPr>
      </w:pPr>
      <w:r>
        <w:rPr>
          <w:color w:val="000000"/>
          <w:szCs w:val="28"/>
        </w:rPr>
        <w:t>2</w:t>
      </w:r>
      <w:r w:rsidR="004F701F">
        <w:rPr>
          <w:color w:val="000000"/>
          <w:szCs w:val="28"/>
        </w:rPr>
        <w:t>.</w:t>
      </w:r>
      <w:r w:rsidRPr="003A6CF4">
        <w:rPr>
          <w:szCs w:val="28"/>
        </w:rPr>
        <w:t xml:space="preserve"> </w:t>
      </w:r>
      <w:r w:rsidR="008F66D2">
        <w:rPr>
          <w:szCs w:val="28"/>
        </w:rPr>
        <w:t>Ведущему с</w:t>
      </w:r>
      <w:r w:rsidR="008F66D2" w:rsidRPr="00B619C5">
        <w:rPr>
          <w:szCs w:val="28"/>
        </w:rPr>
        <w:t xml:space="preserve">пециалисту </w:t>
      </w:r>
      <w:r w:rsidR="008F66D2">
        <w:rPr>
          <w:szCs w:val="28"/>
        </w:rPr>
        <w:t>а</w:t>
      </w:r>
      <w:r w:rsidR="008F66D2" w:rsidRPr="00B619C5">
        <w:rPr>
          <w:szCs w:val="28"/>
        </w:rPr>
        <w:t xml:space="preserve">дминистрации Скобелевского сельского поселения Гулькевичского района </w:t>
      </w:r>
      <w:r w:rsidR="008F66D2">
        <w:rPr>
          <w:szCs w:val="28"/>
        </w:rPr>
        <w:t>Путивильской</w:t>
      </w:r>
      <w:r w:rsidR="008F66D2" w:rsidRPr="00B619C5">
        <w:rPr>
          <w:szCs w:val="28"/>
        </w:rPr>
        <w:t xml:space="preserve"> </w:t>
      </w:r>
      <w:r w:rsidR="008F66D2">
        <w:rPr>
          <w:szCs w:val="28"/>
        </w:rPr>
        <w:t xml:space="preserve">О.С. </w:t>
      </w:r>
      <w:r w:rsidR="008F66D2" w:rsidRPr="00B619C5">
        <w:rPr>
          <w:szCs w:val="28"/>
        </w:rPr>
        <w:t xml:space="preserve">обнародовать настоящее </w:t>
      </w:r>
      <w:r w:rsidR="008F66D2">
        <w:rPr>
          <w:szCs w:val="28"/>
        </w:rPr>
        <w:t>постановление</w:t>
      </w:r>
      <w:r w:rsidR="008F66D2" w:rsidRPr="00B619C5">
        <w:rPr>
          <w:szCs w:val="28"/>
        </w:rPr>
        <w:t xml:space="preserve"> в специально установленных местах для обнародования муниципальных правовых актов органов местного самоуправления,  Скобелевского сельского поселения Гулькевичского района, определенных распоряжением администрации Скобелевского сельского поселения Гулькевичск</w:t>
      </w:r>
      <w:r w:rsidR="008F66D2">
        <w:rPr>
          <w:szCs w:val="28"/>
        </w:rPr>
        <w:t>ого района от 6 ноября 2013 г.</w:t>
      </w:r>
      <w:r w:rsidR="008F66D2" w:rsidRPr="00B619C5">
        <w:rPr>
          <w:szCs w:val="28"/>
        </w:rPr>
        <w:t xml:space="preserve"> № 34-р «Об утверждении бланка об обнародовании и места для обнародования муниципальных правовых актов органов местного самоуправления Скобелевского сельского поселения Гулькевичского района»</w:t>
      </w:r>
      <w:r w:rsidR="008F66D2">
        <w:rPr>
          <w:szCs w:val="28"/>
        </w:rPr>
        <w:t xml:space="preserve"> и разместить </w:t>
      </w:r>
      <w:r w:rsidR="008F66D2" w:rsidRPr="00D46049">
        <w:rPr>
          <w:szCs w:val="28"/>
        </w:rPr>
        <w:t>на сайте Скобелевского сельского поселения Гулькевичского района в информационно-телекоммуникационной сети «Интернет»</w:t>
      </w:r>
      <w:r w:rsidR="008F66D2">
        <w:rPr>
          <w:szCs w:val="28"/>
        </w:rPr>
        <w:t>.</w:t>
      </w:r>
    </w:p>
    <w:p w14:paraId="440CC092" w14:textId="49A04C52" w:rsidR="008F66D2" w:rsidRPr="00B619C5" w:rsidRDefault="008F66D2" w:rsidP="008F66D2">
      <w:pPr>
        <w:pStyle w:val="ad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44509">
        <w:rPr>
          <w:rFonts w:ascii="Times New Roman" w:hAnsi="Times New Roman"/>
          <w:kern w:val="28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kern w:val="28"/>
          <w:sz w:val="28"/>
          <w:szCs w:val="28"/>
        </w:rPr>
        <w:t xml:space="preserve">постановления </w:t>
      </w:r>
      <w:r w:rsidRPr="00344509">
        <w:rPr>
          <w:rFonts w:ascii="Times New Roman" w:hAnsi="Times New Roman"/>
          <w:kern w:val="28"/>
          <w:sz w:val="28"/>
          <w:szCs w:val="28"/>
        </w:rPr>
        <w:t>возложить на</w:t>
      </w:r>
      <w:r w:rsidRPr="00B619C5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ведущего специалиста администрации Скобелевского сельского поселения Гулькевичского района Путивильскую</w:t>
      </w:r>
      <w:r w:rsidRPr="00DD331C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О.С.</w:t>
      </w:r>
    </w:p>
    <w:p w14:paraId="384479D4" w14:textId="0C925115" w:rsidR="008F66D2" w:rsidRDefault="008F66D2" w:rsidP="008F66D2">
      <w:pPr>
        <w:ind w:firstLine="708"/>
        <w:jc w:val="both"/>
        <w:rPr>
          <w:szCs w:val="28"/>
        </w:rPr>
      </w:pPr>
      <w:r>
        <w:rPr>
          <w:szCs w:val="28"/>
        </w:rPr>
        <w:t>4. П</w:t>
      </w:r>
      <w:r w:rsidRPr="006C509F">
        <w:rPr>
          <w:szCs w:val="28"/>
        </w:rPr>
        <w:t>остановление вступает в силу с 1 января 20</w:t>
      </w:r>
      <w:r>
        <w:rPr>
          <w:szCs w:val="28"/>
        </w:rPr>
        <w:t>23</w:t>
      </w:r>
      <w:r w:rsidRPr="006C509F">
        <w:rPr>
          <w:szCs w:val="28"/>
        </w:rPr>
        <w:t xml:space="preserve"> года</w:t>
      </w:r>
      <w:r>
        <w:rPr>
          <w:szCs w:val="28"/>
        </w:rPr>
        <w:t xml:space="preserve">. </w:t>
      </w:r>
    </w:p>
    <w:p w14:paraId="480BF465" w14:textId="36029D39" w:rsidR="00337355" w:rsidRDefault="00337355" w:rsidP="008F66D2">
      <w:pPr>
        <w:shd w:val="clear" w:color="auto" w:fill="FFFFFF"/>
        <w:tabs>
          <w:tab w:val="left" w:pos="-993"/>
        </w:tabs>
        <w:ind w:firstLine="709"/>
        <w:jc w:val="both"/>
      </w:pPr>
    </w:p>
    <w:p w14:paraId="0DABB1D8" w14:textId="77777777" w:rsidR="00337355" w:rsidRDefault="00337355">
      <w:pPr>
        <w:pStyle w:val="a4"/>
        <w:tabs>
          <w:tab w:val="num" w:pos="0"/>
        </w:tabs>
        <w:ind w:left="0"/>
        <w:jc w:val="both"/>
      </w:pPr>
    </w:p>
    <w:p w14:paraId="0ED25535" w14:textId="77777777" w:rsidR="00926DC8" w:rsidRDefault="00926DC8">
      <w:pPr>
        <w:pStyle w:val="a4"/>
        <w:tabs>
          <w:tab w:val="num" w:pos="0"/>
        </w:tabs>
        <w:ind w:left="0"/>
        <w:jc w:val="both"/>
      </w:pPr>
      <w:r>
        <w:t xml:space="preserve">Глава Скобелевского сельского поселения                                  </w:t>
      </w:r>
    </w:p>
    <w:p w14:paraId="361B8C66" w14:textId="77777777" w:rsidR="004F701F" w:rsidRDefault="00926DC8">
      <w:pPr>
        <w:pStyle w:val="a4"/>
        <w:tabs>
          <w:tab w:val="num" w:pos="0"/>
        </w:tabs>
        <w:ind w:left="0"/>
        <w:jc w:val="both"/>
      </w:pPr>
      <w:r>
        <w:t>Гулькевичского района                                                                     Ю.А. Велькер</w:t>
      </w:r>
    </w:p>
    <w:p w14:paraId="59E5FD18" w14:textId="77777777" w:rsidR="004F701F" w:rsidRDefault="004F701F">
      <w:pPr>
        <w:pStyle w:val="a4"/>
        <w:tabs>
          <w:tab w:val="num" w:pos="0"/>
        </w:tabs>
        <w:ind w:left="0"/>
        <w:jc w:val="both"/>
      </w:pPr>
    </w:p>
    <w:p w14:paraId="672B6BF7" w14:textId="77777777" w:rsidR="004F701F" w:rsidRDefault="004F701F">
      <w:pPr>
        <w:pStyle w:val="a4"/>
        <w:tabs>
          <w:tab w:val="num" w:pos="0"/>
        </w:tabs>
        <w:ind w:left="0"/>
        <w:jc w:val="both"/>
      </w:pPr>
    </w:p>
    <w:p w14:paraId="0CE12BE0" w14:textId="77777777" w:rsidR="008F63CB" w:rsidRDefault="008F63CB" w:rsidP="008F63CB">
      <w:pPr>
        <w:pStyle w:val="ae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55CEEDE" w14:textId="77777777" w:rsidR="008F63CB" w:rsidRDefault="008F63CB" w:rsidP="008F63CB">
      <w:pPr>
        <w:pStyle w:val="ae"/>
        <w:ind w:left="5103"/>
        <w:rPr>
          <w:rFonts w:ascii="Times New Roman" w:hAnsi="Times New Roman"/>
          <w:sz w:val="28"/>
          <w:szCs w:val="28"/>
        </w:rPr>
      </w:pPr>
    </w:p>
    <w:p w14:paraId="494480DB" w14:textId="77777777" w:rsidR="008F63CB" w:rsidRPr="00ED5E79" w:rsidRDefault="008F63CB" w:rsidP="008F63CB">
      <w:pPr>
        <w:pStyle w:val="ae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14:paraId="641032F7" w14:textId="77777777" w:rsidR="008F63CB" w:rsidRDefault="008F63CB" w:rsidP="008F63CB">
      <w:pPr>
        <w:ind w:left="5103"/>
        <w:rPr>
          <w:bCs/>
          <w:szCs w:val="28"/>
        </w:rPr>
      </w:pPr>
      <w:r>
        <w:rPr>
          <w:bCs/>
          <w:szCs w:val="28"/>
        </w:rPr>
        <w:t>постановлением администрации</w:t>
      </w:r>
    </w:p>
    <w:p w14:paraId="5C800CAA" w14:textId="77777777" w:rsidR="008F63CB" w:rsidRDefault="008F63CB" w:rsidP="008F63CB">
      <w:pPr>
        <w:ind w:left="5103"/>
        <w:rPr>
          <w:bCs/>
          <w:szCs w:val="28"/>
        </w:rPr>
      </w:pPr>
      <w:r>
        <w:rPr>
          <w:bCs/>
          <w:szCs w:val="28"/>
        </w:rPr>
        <w:t xml:space="preserve">Скобелевского сельского поселения Гулькевичского района </w:t>
      </w:r>
    </w:p>
    <w:p w14:paraId="3772B4EB" w14:textId="77777777" w:rsidR="008F63CB" w:rsidRPr="007644FA" w:rsidRDefault="008F63CB" w:rsidP="008F63CB">
      <w:pPr>
        <w:ind w:left="5103"/>
        <w:rPr>
          <w:bCs/>
          <w:szCs w:val="28"/>
          <w:u w:val="single"/>
        </w:rPr>
      </w:pPr>
      <w:r>
        <w:rPr>
          <w:bCs/>
          <w:szCs w:val="28"/>
        </w:rPr>
        <w:t xml:space="preserve">от </w:t>
      </w:r>
      <w:r>
        <w:rPr>
          <w:bCs/>
          <w:szCs w:val="28"/>
          <w:u w:val="single"/>
        </w:rPr>
        <w:t>06.02.2023</w:t>
      </w:r>
      <w:r>
        <w:rPr>
          <w:bCs/>
          <w:szCs w:val="28"/>
        </w:rPr>
        <w:t xml:space="preserve"> № </w:t>
      </w:r>
      <w:r>
        <w:rPr>
          <w:bCs/>
          <w:szCs w:val="28"/>
          <w:u w:val="single"/>
        </w:rPr>
        <w:t>3</w:t>
      </w:r>
    </w:p>
    <w:p w14:paraId="46936912" w14:textId="77777777" w:rsidR="008F63CB" w:rsidRDefault="008F63CB" w:rsidP="008F63CB">
      <w:pPr>
        <w:jc w:val="center"/>
        <w:rPr>
          <w:szCs w:val="28"/>
        </w:rPr>
      </w:pPr>
    </w:p>
    <w:p w14:paraId="2032BF3E" w14:textId="77777777" w:rsidR="008F63CB" w:rsidRDefault="008F63CB" w:rsidP="008F63CB">
      <w:pPr>
        <w:jc w:val="center"/>
        <w:rPr>
          <w:szCs w:val="28"/>
        </w:rPr>
      </w:pPr>
      <w:r>
        <w:rPr>
          <w:szCs w:val="28"/>
        </w:rPr>
        <w:t xml:space="preserve"> </w:t>
      </w:r>
    </w:p>
    <w:p w14:paraId="55DF6FFC" w14:textId="77777777" w:rsidR="008F63CB" w:rsidRPr="004E373D" w:rsidRDefault="008F63CB" w:rsidP="008F63CB">
      <w:pPr>
        <w:jc w:val="center"/>
        <w:rPr>
          <w:b/>
          <w:szCs w:val="28"/>
        </w:rPr>
      </w:pPr>
      <w:r w:rsidRPr="004E373D">
        <w:rPr>
          <w:b/>
          <w:szCs w:val="28"/>
        </w:rPr>
        <w:t>МУНИЦИПАЛЬНАЯ ПРОГРАММА</w:t>
      </w:r>
    </w:p>
    <w:p w14:paraId="77D7F4CE" w14:textId="77777777" w:rsidR="008F63CB" w:rsidRPr="008267FC" w:rsidRDefault="008F63CB" w:rsidP="008F63CB">
      <w:pPr>
        <w:pStyle w:val="ae"/>
        <w:jc w:val="center"/>
        <w:rPr>
          <w:rFonts w:ascii="Times New Roman" w:hAnsi="Times New Roman"/>
          <w:b/>
          <w:color w:val="000000"/>
          <w:sz w:val="28"/>
        </w:rPr>
      </w:pPr>
      <w:bookmarkStart w:id="1" w:name="_Hlk93244232"/>
      <w:r w:rsidRPr="008267FC">
        <w:rPr>
          <w:rFonts w:ascii="Times New Roman" w:hAnsi="Times New Roman"/>
          <w:b/>
          <w:sz w:val="28"/>
          <w:szCs w:val="28"/>
        </w:rPr>
        <w:t>«</w:t>
      </w:r>
      <w:r w:rsidRPr="008267FC">
        <w:rPr>
          <w:rFonts w:ascii="Times New Roman" w:hAnsi="Times New Roman"/>
          <w:b/>
          <w:color w:val="000000"/>
          <w:sz w:val="28"/>
        </w:rPr>
        <w:t xml:space="preserve">Поддержка казачества </w:t>
      </w:r>
    </w:p>
    <w:p w14:paraId="32D77002" w14:textId="77777777" w:rsidR="008F63CB" w:rsidRPr="008267FC" w:rsidRDefault="008F63CB" w:rsidP="008F63CB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67FC">
        <w:rPr>
          <w:rFonts w:ascii="Times New Roman" w:hAnsi="Times New Roman"/>
          <w:b/>
          <w:color w:val="000000"/>
          <w:sz w:val="28"/>
        </w:rPr>
        <w:t xml:space="preserve">Скобелевского </w:t>
      </w:r>
      <w:r w:rsidRPr="008267FC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</w:p>
    <w:p w14:paraId="0DF0C93B" w14:textId="77777777" w:rsidR="008F63CB" w:rsidRDefault="008F63CB" w:rsidP="008F63CB">
      <w:pPr>
        <w:jc w:val="center"/>
        <w:rPr>
          <w:b/>
          <w:szCs w:val="28"/>
        </w:rPr>
      </w:pPr>
      <w:r w:rsidRPr="008267FC">
        <w:rPr>
          <w:b/>
          <w:color w:val="000000"/>
          <w:szCs w:val="28"/>
        </w:rPr>
        <w:t>Гулькевичского района</w:t>
      </w:r>
      <w:r w:rsidRPr="008267FC">
        <w:rPr>
          <w:b/>
          <w:szCs w:val="28"/>
        </w:rPr>
        <w:t>»</w:t>
      </w:r>
      <w:r w:rsidRPr="004E373D">
        <w:rPr>
          <w:b/>
          <w:szCs w:val="28"/>
        </w:rPr>
        <w:t xml:space="preserve"> </w:t>
      </w:r>
    </w:p>
    <w:p w14:paraId="6964A15E" w14:textId="77777777" w:rsidR="008F63CB" w:rsidRPr="004E373D" w:rsidRDefault="008F63CB" w:rsidP="008F63CB">
      <w:pPr>
        <w:jc w:val="center"/>
        <w:rPr>
          <w:b/>
          <w:szCs w:val="28"/>
        </w:rPr>
      </w:pPr>
      <w:r w:rsidRPr="004E373D">
        <w:rPr>
          <w:b/>
          <w:szCs w:val="28"/>
        </w:rPr>
        <w:t>на 20</w:t>
      </w:r>
      <w:r>
        <w:rPr>
          <w:b/>
          <w:szCs w:val="28"/>
        </w:rPr>
        <w:t>23</w:t>
      </w:r>
      <w:r w:rsidRPr="004E373D">
        <w:rPr>
          <w:b/>
          <w:szCs w:val="28"/>
        </w:rPr>
        <w:t>-202</w:t>
      </w:r>
      <w:r>
        <w:rPr>
          <w:b/>
          <w:szCs w:val="28"/>
        </w:rPr>
        <w:t>5</w:t>
      </w:r>
      <w:r w:rsidRPr="004E373D">
        <w:rPr>
          <w:b/>
          <w:szCs w:val="28"/>
        </w:rPr>
        <w:t xml:space="preserve"> годы</w:t>
      </w:r>
    </w:p>
    <w:bookmarkEnd w:id="1"/>
    <w:p w14:paraId="548F712F" w14:textId="77777777" w:rsidR="008F63CB" w:rsidRDefault="008F63CB" w:rsidP="008F63CB">
      <w:pPr>
        <w:jc w:val="center"/>
        <w:rPr>
          <w:szCs w:val="28"/>
        </w:rPr>
      </w:pPr>
    </w:p>
    <w:p w14:paraId="1DF5F058" w14:textId="77777777" w:rsidR="008F63CB" w:rsidRDefault="008F63CB" w:rsidP="008F63CB">
      <w:pPr>
        <w:jc w:val="center"/>
        <w:rPr>
          <w:szCs w:val="28"/>
        </w:rPr>
      </w:pPr>
      <w:r>
        <w:rPr>
          <w:szCs w:val="28"/>
        </w:rPr>
        <w:t>ПАСПОРТ</w:t>
      </w:r>
    </w:p>
    <w:p w14:paraId="7F121264" w14:textId="77777777" w:rsidR="008F63CB" w:rsidRDefault="008F63CB" w:rsidP="008F63CB">
      <w:pPr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</w:p>
    <w:p w14:paraId="73588FE5" w14:textId="77777777" w:rsidR="008F63CB" w:rsidRDefault="008F63CB" w:rsidP="008F63CB">
      <w:pPr>
        <w:jc w:val="center"/>
        <w:rPr>
          <w:szCs w:val="28"/>
        </w:rPr>
      </w:pPr>
      <w:r>
        <w:rPr>
          <w:szCs w:val="28"/>
        </w:rPr>
        <w:t>Скобелевского сельского поселения Гулькевичского района</w:t>
      </w:r>
    </w:p>
    <w:p w14:paraId="279530EA" w14:textId="77777777" w:rsidR="008F63CB" w:rsidRPr="008F66D2" w:rsidRDefault="008F63CB" w:rsidP="008F63CB">
      <w:pPr>
        <w:pStyle w:val="ae"/>
        <w:jc w:val="center"/>
        <w:rPr>
          <w:rFonts w:ascii="Times New Roman" w:hAnsi="Times New Roman"/>
          <w:bCs/>
          <w:color w:val="000000"/>
          <w:sz w:val="28"/>
        </w:rPr>
      </w:pPr>
      <w:r w:rsidRPr="007067F8">
        <w:rPr>
          <w:rFonts w:ascii="Times New Roman" w:hAnsi="Times New Roman"/>
          <w:sz w:val="28"/>
          <w:szCs w:val="28"/>
        </w:rPr>
        <w:t>«</w:t>
      </w:r>
      <w:r w:rsidRPr="008F66D2">
        <w:rPr>
          <w:rFonts w:ascii="Times New Roman" w:hAnsi="Times New Roman"/>
          <w:bCs/>
          <w:color w:val="000000"/>
          <w:sz w:val="28"/>
        </w:rPr>
        <w:t xml:space="preserve">Поддержка казачества </w:t>
      </w:r>
    </w:p>
    <w:p w14:paraId="21824A11" w14:textId="77777777" w:rsidR="008F63CB" w:rsidRPr="008F66D2" w:rsidRDefault="008F63CB" w:rsidP="008F63CB">
      <w:pPr>
        <w:pStyle w:val="ae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F66D2">
        <w:rPr>
          <w:rFonts w:ascii="Times New Roman" w:hAnsi="Times New Roman"/>
          <w:bCs/>
          <w:color w:val="000000"/>
          <w:sz w:val="28"/>
        </w:rPr>
        <w:t xml:space="preserve">Скобелевского </w:t>
      </w:r>
      <w:r w:rsidRPr="008F66D2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</w:p>
    <w:p w14:paraId="1E60257A" w14:textId="77777777" w:rsidR="008F63CB" w:rsidRDefault="008F63CB" w:rsidP="008F63CB">
      <w:pPr>
        <w:jc w:val="center"/>
        <w:rPr>
          <w:szCs w:val="28"/>
        </w:rPr>
      </w:pPr>
      <w:r w:rsidRPr="008F66D2">
        <w:rPr>
          <w:bCs/>
          <w:color w:val="000000"/>
          <w:szCs w:val="28"/>
        </w:rPr>
        <w:t>Гулькевичского района</w:t>
      </w:r>
      <w:r w:rsidRPr="007067F8">
        <w:rPr>
          <w:szCs w:val="28"/>
        </w:rPr>
        <w:t xml:space="preserve">» </w:t>
      </w:r>
    </w:p>
    <w:p w14:paraId="698A6EBE" w14:textId="77777777" w:rsidR="008F63CB" w:rsidRPr="007067F8" w:rsidRDefault="008F63CB" w:rsidP="008F63CB">
      <w:pPr>
        <w:jc w:val="center"/>
        <w:rPr>
          <w:szCs w:val="28"/>
        </w:rPr>
      </w:pPr>
      <w:r w:rsidRPr="007067F8">
        <w:rPr>
          <w:szCs w:val="28"/>
        </w:rPr>
        <w:t>на 202</w:t>
      </w:r>
      <w:r>
        <w:rPr>
          <w:szCs w:val="28"/>
        </w:rPr>
        <w:t>3</w:t>
      </w:r>
      <w:r w:rsidRPr="007067F8">
        <w:rPr>
          <w:szCs w:val="28"/>
        </w:rPr>
        <w:t>-202</w:t>
      </w:r>
      <w:r>
        <w:rPr>
          <w:szCs w:val="28"/>
        </w:rPr>
        <w:t>5</w:t>
      </w:r>
      <w:r w:rsidRPr="007067F8">
        <w:rPr>
          <w:szCs w:val="28"/>
        </w:rPr>
        <w:t xml:space="preserve"> годы</w:t>
      </w:r>
    </w:p>
    <w:p w14:paraId="7EC75C6A" w14:textId="77777777" w:rsidR="008F63CB" w:rsidRDefault="008F63CB" w:rsidP="008F63CB">
      <w:pPr>
        <w:jc w:val="center"/>
        <w:rPr>
          <w:szCs w:val="28"/>
        </w:rPr>
      </w:pPr>
    </w:p>
    <w:p w14:paraId="41315634" w14:textId="77777777" w:rsidR="008F63CB" w:rsidRDefault="008F63CB" w:rsidP="008F63CB">
      <w:pPr>
        <w:jc w:val="center"/>
        <w:rPr>
          <w:szCs w:val="28"/>
        </w:rPr>
      </w:pPr>
    </w:p>
    <w:tbl>
      <w:tblPr>
        <w:tblW w:w="9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992"/>
        <w:gridCol w:w="1559"/>
        <w:gridCol w:w="1134"/>
        <w:gridCol w:w="1134"/>
        <w:gridCol w:w="1753"/>
      </w:tblGrid>
      <w:tr w:rsidR="008F63CB" w:rsidRPr="00564058" w14:paraId="0C213C64" w14:textId="77777777" w:rsidTr="00ED1F27">
        <w:trPr>
          <w:trHeight w:val="353"/>
        </w:trPr>
        <w:tc>
          <w:tcPr>
            <w:tcW w:w="3232" w:type="dxa"/>
            <w:shd w:val="clear" w:color="auto" w:fill="auto"/>
            <w:vAlign w:val="center"/>
          </w:tcPr>
          <w:p w14:paraId="1CC4E0EF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 xml:space="preserve">Координатор муниципальной </w:t>
            </w:r>
          </w:p>
          <w:p w14:paraId="47F5F4B6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программы</w:t>
            </w:r>
          </w:p>
        </w:tc>
        <w:tc>
          <w:tcPr>
            <w:tcW w:w="6572" w:type="dxa"/>
            <w:gridSpan w:val="5"/>
            <w:shd w:val="clear" w:color="auto" w:fill="auto"/>
          </w:tcPr>
          <w:p w14:paraId="41B9B353" w14:textId="77777777" w:rsidR="008F63CB" w:rsidRPr="00104A79" w:rsidRDefault="008F63CB" w:rsidP="00ED1F2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  <w:r w:rsidRPr="00564058">
              <w:rPr>
                <w:sz w:val="24"/>
              </w:rPr>
              <w:t>администрация Скобелевского сельского поселения Гулькевичского района</w:t>
            </w:r>
            <w:r>
              <w:rPr>
                <w:sz w:val="24"/>
              </w:rPr>
              <w:t xml:space="preserve">, ответственный за разработку и реализацию муниципальной программы </w:t>
            </w:r>
          </w:p>
        </w:tc>
      </w:tr>
      <w:tr w:rsidR="008F63CB" w:rsidRPr="00564058" w14:paraId="3F1C0555" w14:textId="77777777" w:rsidTr="00ED1F27">
        <w:trPr>
          <w:trHeight w:val="340"/>
        </w:trPr>
        <w:tc>
          <w:tcPr>
            <w:tcW w:w="3232" w:type="dxa"/>
            <w:shd w:val="clear" w:color="auto" w:fill="auto"/>
          </w:tcPr>
          <w:p w14:paraId="72167582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Координатор</w:t>
            </w:r>
            <w:r>
              <w:rPr>
                <w:sz w:val="24"/>
              </w:rPr>
              <w:t>ы</w:t>
            </w:r>
            <w:r w:rsidRPr="00564058">
              <w:rPr>
                <w:sz w:val="24"/>
              </w:rPr>
              <w:t xml:space="preserve"> муниципальной</w:t>
            </w:r>
          </w:p>
          <w:p w14:paraId="62A6EA5F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подпрограммы</w:t>
            </w:r>
          </w:p>
        </w:tc>
        <w:tc>
          <w:tcPr>
            <w:tcW w:w="6572" w:type="dxa"/>
            <w:gridSpan w:val="5"/>
            <w:shd w:val="clear" w:color="auto" w:fill="auto"/>
            <w:vAlign w:val="center"/>
          </w:tcPr>
          <w:p w14:paraId="387A18F3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не предусмотрены</w:t>
            </w:r>
          </w:p>
        </w:tc>
      </w:tr>
      <w:tr w:rsidR="008F63CB" w:rsidRPr="00564058" w14:paraId="7AA4AF93" w14:textId="77777777" w:rsidTr="00ED1F27">
        <w:trPr>
          <w:trHeight w:val="353"/>
        </w:trPr>
        <w:tc>
          <w:tcPr>
            <w:tcW w:w="3232" w:type="dxa"/>
            <w:shd w:val="clear" w:color="auto" w:fill="auto"/>
          </w:tcPr>
          <w:p w14:paraId="31056CAA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Участники муниципальной</w:t>
            </w:r>
          </w:p>
          <w:p w14:paraId="382686FB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программы</w:t>
            </w:r>
          </w:p>
        </w:tc>
        <w:tc>
          <w:tcPr>
            <w:tcW w:w="6572" w:type="dxa"/>
            <w:gridSpan w:val="5"/>
            <w:shd w:val="clear" w:color="auto" w:fill="auto"/>
            <w:vAlign w:val="center"/>
          </w:tcPr>
          <w:p w14:paraId="39152121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не предусмотрены</w:t>
            </w:r>
          </w:p>
        </w:tc>
      </w:tr>
      <w:tr w:rsidR="008F63CB" w:rsidRPr="00564058" w14:paraId="17941348" w14:textId="77777777" w:rsidTr="00ED1F27">
        <w:trPr>
          <w:trHeight w:val="353"/>
        </w:trPr>
        <w:tc>
          <w:tcPr>
            <w:tcW w:w="3232" w:type="dxa"/>
            <w:shd w:val="clear" w:color="auto" w:fill="auto"/>
          </w:tcPr>
          <w:p w14:paraId="1AF08A46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Ведомственные целевые программы</w:t>
            </w:r>
          </w:p>
        </w:tc>
        <w:tc>
          <w:tcPr>
            <w:tcW w:w="6572" w:type="dxa"/>
            <w:gridSpan w:val="5"/>
            <w:shd w:val="clear" w:color="auto" w:fill="auto"/>
            <w:vAlign w:val="center"/>
          </w:tcPr>
          <w:p w14:paraId="18F55A40" w14:textId="77777777" w:rsidR="008F63CB" w:rsidRPr="00FF4F7E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не предусмотрены</w:t>
            </w:r>
          </w:p>
        </w:tc>
      </w:tr>
      <w:tr w:rsidR="008F63CB" w:rsidRPr="00564058" w14:paraId="1A31B2B2" w14:textId="77777777" w:rsidTr="00ED1F27">
        <w:trPr>
          <w:trHeight w:val="353"/>
        </w:trPr>
        <w:tc>
          <w:tcPr>
            <w:tcW w:w="3232" w:type="dxa"/>
            <w:shd w:val="clear" w:color="auto" w:fill="auto"/>
          </w:tcPr>
          <w:p w14:paraId="26B47651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Подпрограммы</w:t>
            </w:r>
          </w:p>
          <w:p w14:paraId="742BCE00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муниципальной программы</w:t>
            </w:r>
          </w:p>
        </w:tc>
        <w:tc>
          <w:tcPr>
            <w:tcW w:w="6572" w:type="dxa"/>
            <w:gridSpan w:val="5"/>
            <w:shd w:val="clear" w:color="auto" w:fill="auto"/>
            <w:vAlign w:val="center"/>
          </w:tcPr>
          <w:p w14:paraId="4F8AC844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не предусмотрены</w:t>
            </w:r>
          </w:p>
        </w:tc>
      </w:tr>
      <w:tr w:rsidR="008F63CB" w:rsidRPr="00564058" w14:paraId="5FCBF0CB" w14:textId="77777777" w:rsidTr="00ED1F27">
        <w:trPr>
          <w:trHeight w:val="340"/>
        </w:trPr>
        <w:tc>
          <w:tcPr>
            <w:tcW w:w="3232" w:type="dxa"/>
            <w:shd w:val="clear" w:color="auto" w:fill="auto"/>
            <w:vAlign w:val="center"/>
          </w:tcPr>
          <w:p w14:paraId="7FA10FE8" w14:textId="77777777" w:rsidR="008F63CB" w:rsidRPr="00564058" w:rsidRDefault="008F63CB" w:rsidP="00ED1F27">
            <w:pPr>
              <w:rPr>
                <w:color w:val="000000"/>
                <w:sz w:val="24"/>
              </w:rPr>
            </w:pPr>
            <w:r w:rsidRPr="00564058">
              <w:rPr>
                <w:sz w:val="24"/>
              </w:rPr>
              <w:t>Цели муниципальной программы</w:t>
            </w:r>
          </w:p>
        </w:tc>
        <w:tc>
          <w:tcPr>
            <w:tcW w:w="6572" w:type="dxa"/>
            <w:gridSpan w:val="5"/>
            <w:shd w:val="clear" w:color="auto" w:fill="auto"/>
            <w:vAlign w:val="center"/>
          </w:tcPr>
          <w:p w14:paraId="60EC2ECA" w14:textId="77777777" w:rsidR="008F63CB" w:rsidRPr="008267FC" w:rsidRDefault="008F63CB" w:rsidP="00ED1F27">
            <w:pPr>
              <w:jc w:val="both"/>
              <w:rPr>
                <w:sz w:val="24"/>
                <w:szCs w:val="26"/>
              </w:rPr>
            </w:pPr>
            <w:r w:rsidRPr="008267FC">
              <w:rPr>
                <w:sz w:val="24"/>
                <w:szCs w:val="26"/>
              </w:rPr>
              <w:t>реализация государственной политики в отношении казачества в Скобелевском сельском поселении Гулькевичского района</w:t>
            </w:r>
          </w:p>
        </w:tc>
      </w:tr>
      <w:tr w:rsidR="008F63CB" w:rsidRPr="00564058" w14:paraId="7B5CE905" w14:textId="77777777" w:rsidTr="00ED1F27">
        <w:trPr>
          <w:trHeight w:val="353"/>
        </w:trPr>
        <w:tc>
          <w:tcPr>
            <w:tcW w:w="3232" w:type="dxa"/>
            <w:shd w:val="clear" w:color="auto" w:fill="auto"/>
            <w:vAlign w:val="center"/>
          </w:tcPr>
          <w:p w14:paraId="2DE18DCA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Задачи муниципальной программ</w:t>
            </w:r>
            <w:bookmarkStart w:id="2" w:name="_GoBack"/>
            <w:bookmarkEnd w:id="2"/>
            <w:r w:rsidRPr="00564058">
              <w:rPr>
                <w:sz w:val="24"/>
              </w:rPr>
              <w:t>ы</w:t>
            </w:r>
          </w:p>
        </w:tc>
        <w:tc>
          <w:tcPr>
            <w:tcW w:w="6572" w:type="dxa"/>
            <w:gridSpan w:val="5"/>
            <w:shd w:val="clear" w:color="auto" w:fill="auto"/>
            <w:vAlign w:val="center"/>
          </w:tcPr>
          <w:p w14:paraId="41094364" w14:textId="77777777" w:rsidR="008F63CB" w:rsidRPr="008267FC" w:rsidRDefault="008F63CB" w:rsidP="00ED1F27">
            <w:pPr>
              <w:ind w:left="24" w:right="24"/>
              <w:rPr>
                <w:color w:val="000000"/>
                <w:sz w:val="24"/>
              </w:rPr>
            </w:pPr>
            <w:r w:rsidRPr="008267FC">
              <w:rPr>
                <w:color w:val="000000"/>
                <w:sz w:val="24"/>
              </w:rPr>
              <w:t xml:space="preserve">создание необходимых условий для деятельности хуторского казачьего общества Скобелевского сельского поселения Гулькевичского района, в том числе </w:t>
            </w:r>
            <w:r w:rsidRPr="008267FC">
              <w:rPr>
                <w:sz w:val="24"/>
              </w:rPr>
              <w:t>в укреплении законности, правопорядка и безопасности населения, устранении причин и условий, способствующих совершению правонарушений;</w:t>
            </w:r>
            <w:r w:rsidRPr="008267FC">
              <w:rPr>
                <w:color w:val="000000"/>
                <w:sz w:val="24"/>
              </w:rPr>
              <w:t xml:space="preserve"> </w:t>
            </w:r>
          </w:p>
          <w:p w14:paraId="1B6B3856" w14:textId="77777777" w:rsidR="008F63CB" w:rsidRPr="008267FC" w:rsidRDefault="008F63CB" w:rsidP="00ED1F27">
            <w:pPr>
              <w:jc w:val="both"/>
              <w:rPr>
                <w:sz w:val="24"/>
              </w:rPr>
            </w:pPr>
            <w:r w:rsidRPr="008267FC">
              <w:rPr>
                <w:color w:val="000000"/>
                <w:sz w:val="24"/>
              </w:rPr>
              <w:t>содействие духовному развитию и физическому оздоровлению населения Скобелевского сельского поселения Гулькевичского района в традициях кубанского казачества</w:t>
            </w:r>
          </w:p>
        </w:tc>
      </w:tr>
      <w:tr w:rsidR="008F63CB" w:rsidRPr="00564058" w14:paraId="40839586" w14:textId="77777777" w:rsidTr="00ED1F27">
        <w:trPr>
          <w:trHeight w:val="353"/>
        </w:trPr>
        <w:tc>
          <w:tcPr>
            <w:tcW w:w="3232" w:type="dxa"/>
            <w:shd w:val="clear" w:color="auto" w:fill="auto"/>
          </w:tcPr>
          <w:p w14:paraId="36646458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lastRenderedPageBreak/>
              <w:t xml:space="preserve">Увязка со стратегическими целями Стратегии социально-экономического развития Скобелевского сельского поселения Гулькевичского района </w:t>
            </w:r>
            <w:r w:rsidRPr="00564058">
              <w:rPr>
                <w:sz w:val="24"/>
                <w:vertAlign w:val="superscript"/>
              </w:rPr>
              <w:t>1</w:t>
            </w:r>
          </w:p>
        </w:tc>
        <w:tc>
          <w:tcPr>
            <w:tcW w:w="6572" w:type="dxa"/>
            <w:gridSpan w:val="5"/>
            <w:shd w:val="clear" w:color="auto" w:fill="auto"/>
            <w:vAlign w:val="center"/>
          </w:tcPr>
          <w:p w14:paraId="446A63CD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СЦ 1</w:t>
            </w:r>
          </w:p>
        </w:tc>
      </w:tr>
      <w:tr w:rsidR="008F63CB" w:rsidRPr="00564058" w14:paraId="6D756DD1" w14:textId="77777777" w:rsidTr="00ED1F27">
        <w:trPr>
          <w:trHeight w:val="353"/>
        </w:trPr>
        <w:tc>
          <w:tcPr>
            <w:tcW w:w="3232" w:type="dxa"/>
            <w:shd w:val="clear" w:color="auto" w:fill="auto"/>
            <w:vAlign w:val="center"/>
          </w:tcPr>
          <w:p w14:paraId="130C1EA8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Перечень целевых показателей</w:t>
            </w:r>
          </w:p>
          <w:p w14:paraId="5300D8DD" w14:textId="77777777" w:rsidR="008F63CB" w:rsidRPr="00564058" w:rsidRDefault="008F63CB" w:rsidP="00ED1F27">
            <w:pPr>
              <w:rPr>
                <w:color w:val="FF0000"/>
                <w:sz w:val="24"/>
              </w:rPr>
            </w:pPr>
            <w:r w:rsidRPr="00564058">
              <w:rPr>
                <w:sz w:val="24"/>
              </w:rPr>
              <w:t>муниципальной программы</w:t>
            </w:r>
          </w:p>
        </w:tc>
        <w:tc>
          <w:tcPr>
            <w:tcW w:w="6572" w:type="dxa"/>
            <w:gridSpan w:val="5"/>
            <w:shd w:val="clear" w:color="auto" w:fill="auto"/>
            <w:vAlign w:val="center"/>
          </w:tcPr>
          <w:p w14:paraId="628C7B36" w14:textId="77777777" w:rsidR="008F63CB" w:rsidRPr="00D9194B" w:rsidRDefault="008F63CB" w:rsidP="00ED1F27">
            <w:pPr>
              <w:rPr>
                <w:sz w:val="24"/>
                <w:szCs w:val="26"/>
              </w:rPr>
            </w:pPr>
            <w:r w:rsidRPr="00D9194B">
              <w:rPr>
                <w:sz w:val="24"/>
                <w:szCs w:val="26"/>
              </w:rPr>
              <w:t>проведение мероприятий по укреплению законности, правопорядка и безопасности населения, устранению причин и условий, способствующих совершению правонарушений, проведенных хуторским казачьим обществом Скобелевского сельского поселения Гулькевичского района;</w:t>
            </w:r>
          </w:p>
          <w:p w14:paraId="425FBA28" w14:textId="77777777" w:rsidR="008F63CB" w:rsidRPr="00D9194B" w:rsidRDefault="008F63CB" w:rsidP="00ED1F27">
            <w:pPr>
              <w:rPr>
                <w:color w:val="FF0000"/>
                <w:sz w:val="24"/>
                <w:szCs w:val="26"/>
              </w:rPr>
            </w:pPr>
            <w:r w:rsidRPr="00D9194B">
              <w:rPr>
                <w:spacing w:val="-1"/>
                <w:sz w:val="24"/>
                <w:szCs w:val="26"/>
              </w:rPr>
              <w:t xml:space="preserve">проведение </w:t>
            </w:r>
            <w:r w:rsidRPr="00D9194B">
              <w:rPr>
                <w:sz w:val="24"/>
                <w:szCs w:val="26"/>
              </w:rPr>
              <w:t>мероприятий,</w:t>
            </w:r>
            <w:r w:rsidRPr="00D9194B">
              <w:rPr>
                <w:spacing w:val="-1"/>
                <w:sz w:val="24"/>
                <w:szCs w:val="26"/>
              </w:rPr>
              <w:t xml:space="preserve"> посвященных Кубанскому казачеству</w:t>
            </w:r>
          </w:p>
        </w:tc>
      </w:tr>
      <w:tr w:rsidR="008F63CB" w:rsidRPr="00564058" w14:paraId="345CD648" w14:textId="77777777" w:rsidTr="00ED1F27">
        <w:trPr>
          <w:trHeight w:val="353"/>
        </w:trPr>
        <w:tc>
          <w:tcPr>
            <w:tcW w:w="3232" w:type="dxa"/>
            <w:shd w:val="clear" w:color="auto" w:fill="auto"/>
          </w:tcPr>
          <w:p w14:paraId="4D02CA3C" w14:textId="77777777" w:rsidR="008F63CB" w:rsidRPr="00564058" w:rsidRDefault="008F63CB" w:rsidP="00ED1F27">
            <w:pPr>
              <w:rPr>
                <w:sz w:val="24"/>
              </w:rPr>
            </w:pPr>
          </w:p>
          <w:p w14:paraId="7F153B6E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Этапы и сроки реализации</w:t>
            </w:r>
          </w:p>
          <w:p w14:paraId="6C95F0C8" w14:textId="77777777" w:rsidR="008F63CB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муниципальной программы</w:t>
            </w:r>
          </w:p>
          <w:p w14:paraId="4F431261" w14:textId="77777777" w:rsidR="008F63CB" w:rsidRPr="00564058" w:rsidRDefault="008F63CB" w:rsidP="00ED1F27">
            <w:pPr>
              <w:rPr>
                <w:sz w:val="24"/>
              </w:rPr>
            </w:pPr>
          </w:p>
        </w:tc>
        <w:tc>
          <w:tcPr>
            <w:tcW w:w="6572" w:type="dxa"/>
            <w:gridSpan w:val="5"/>
            <w:shd w:val="clear" w:color="auto" w:fill="auto"/>
            <w:vAlign w:val="center"/>
          </w:tcPr>
          <w:p w14:paraId="5B24F877" w14:textId="77777777" w:rsidR="008F63CB" w:rsidRPr="00564058" w:rsidRDefault="008F63CB" w:rsidP="00ED1F27">
            <w:pPr>
              <w:rPr>
                <w:sz w:val="24"/>
              </w:rPr>
            </w:pPr>
            <w:r w:rsidRPr="00564058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64058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64058">
              <w:rPr>
                <w:sz w:val="24"/>
              </w:rPr>
              <w:t xml:space="preserve"> годы</w:t>
            </w:r>
          </w:p>
        </w:tc>
      </w:tr>
      <w:tr w:rsidR="008F63CB" w:rsidRPr="00564058" w14:paraId="10F5DA4D" w14:textId="77777777" w:rsidTr="00ED1F27">
        <w:trPr>
          <w:trHeight w:val="302"/>
        </w:trPr>
        <w:tc>
          <w:tcPr>
            <w:tcW w:w="3232" w:type="dxa"/>
            <w:vMerge w:val="restart"/>
            <w:shd w:val="clear" w:color="auto" w:fill="auto"/>
          </w:tcPr>
          <w:p w14:paraId="689554F5" w14:textId="77777777" w:rsidR="008F63CB" w:rsidRPr="00564058" w:rsidRDefault="008F63CB" w:rsidP="00ED1F27">
            <w:pPr>
              <w:rPr>
                <w:sz w:val="24"/>
              </w:rPr>
            </w:pPr>
            <w:r w:rsidRPr="00BA352E">
              <w:rPr>
                <w:sz w:val="24"/>
              </w:rPr>
              <w:t>Объем и источники финансирования муниципальной программы, в том числе на финансовое обеспечение приоритетных проектов и (или) программ</w:t>
            </w:r>
            <w:r w:rsidRPr="00BA352E">
              <w:rPr>
                <w:sz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E91BD0" w14:textId="77777777" w:rsidR="008F63CB" w:rsidRPr="0056405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580" w:type="dxa"/>
            <w:gridSpan w:val="4"/>
            <w:shd w:val="clear" w:color="auto" w:fill="auto"/>
            <w:vAlign w:val="center"/>
          </w:tcPr>
          <w:p w14:paraId="60DCC81D" w14:textId="77777777" w:rsidR="008F63CB" w:rsidRPr="00564058" w:rsidRDefault="008F63CB" w:rsidP="00ED1F27">
            <w:pPr>
              <w:jc w:val="center"/>
              <w:rPr>
                <w:sz w:val="24"/>
              </w:rPr>
            </w:pPr>
            <w:r w:rsidRPr="00BA352E">
              <w:rPr>
                <w:sz w:val="24"/>
              </w:rPr>
              <w:t>в разрезе источников финансирования</w:t>
            </w:r>
          </w:p>
        </w:tc>
      </w:tr>
      <w:tr w:rsidR="008F63CB" w:rsidRPr="00564058" w14:paraId="616F0A5B" w14:textId="77777777" w:rsidTr="00ED1F27">
        <w:trPr>
          <w:trHeight w:val="1337"/>
        </w:trPr>
        <w:tc>
          <w:tcPr>
            <w:tcW w:w="3232" w:type="dxa"/>
            <w:vMerge/>
            <w:shd w:val="clear" w:color="auto" w:fill="auto"/>
          </w:tcPr>
          <w:p w14:paraId="42C486AD" w14:textId="77777777" w:rsidR="008F63CB" w:rsidRPr="00BA352E" w:rsidRDefault="008F63CB" w:rsidP="00ED1F27">
            <w:pPr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86F785D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692F46" w14:textId="77777777" w:rsidR="008F63CB" w:rsidRPr="00564058" w:rsidRDefault="008F63CB" w:rsidP="00ED1F27">
            <w:pPr>
              <w:ind w:left="-115" w:right="-62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75FB4" w14:textId="77777777" w:rsidR="008F63CB" w:rsidRPr="0056405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F5CFA" w14:textId="77777777" w:rsidR="008F63CB" w:rsidRPr="0056405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E0E9B78" w14:textId="77777777" w:rsidR="008F63CB" w:rsidRPr="0056405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</w:tr>
      <w:tr w:rsidR="008F63CB" w:rsidRPr="00564058" w14:paraId="201E31A5" w14:textId="77777777" w:rsidTr="00ED1F27">
        <w:trPr>
          <w:trHeight w:val="291"/>
        </w:trPr>
        <w:tc>
          <w:tcPr>
            <w:tcW w:w="3232" w:type="dxa"/>
            <w:shd w:val="clear" w:color="auto" w:fill="auto"/>
          </w:tcPr>
          <w:p w14:paraId="7BED3500" w14:textId="77777777" w:rsidR="008F63CB" w:rsidRPr="00BA352E" w:rsidRDefault="008F63CB" w:rsidP="00ED1F2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A352E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72913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FA348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7D1C8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7AA38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209E18A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63CB" w:rsidRPr="00564058" w14:paraId="0B6866C0" w14:textId="77777777" w:rsidTr="00ED1F27">
        <w:trPr>
          <w:trHeight w:val="189"/>
        </w:trPr>
        <w:tc>
          <w:tcPr>
            <w:tcW w:w="3232" w:type="dxa"/>
            <w:shd w:val="clear" w:color="auto" w:fill="auto"/>
          </w:tcPr>
          <w:p w14:paraId="4163377F" w14:textId="77777777" w:rsidR="008F63CB" w:rsidRPr="00BA352E" w:rsidRDefault="008F63CB" w:rsidP="00ED1F2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A352E"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4D197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F94826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1BFC8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73DA9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D456CB7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63CB" w:rsidRPr="00564058" w14:paraId="6E319881" w14:textId="77777777" w:rsidTr="00ED1F27">
        <w:trPr>
          <w:trHeight w:val="257"/>
        </w:trPr>
        <w:tc>
          <w:tcPr>
            <w:tcW w:w="3232" w:type="dxa"/>
            <w:shd w:val="clear" w:color="auto" w:fill="auto"/>
          </w:tcPr>
          <w:p w14:paraId="3F3A850E" w14:textId="77777777" w:rsidR="008F63CB" w:rsidRPr="00BA352E" w:rsidRDefault="008F63CB" w:rsidP="00ED1F2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A352E">
              <w:rPr>
                <w:rFonts w:ascii="Times New Roman" w:hAnsi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F317E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A8C96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019DB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CA558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1B0296A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63CB" w:rsidRPr="00564058" w14:paraId="0FB40327" w14:textId="77777777" w:rsidTr="00ED1F27">
        <w:trPr>
          <w:trHeight w:val="206"/>
        </w:trPr>
        <w:tc>
          <w:tcPr>
            <w:tcW w:w="3232" w:type="dxa"/>
            <w:shd w:val="clear" w:color="auto" w:fill="auto"/>
          </w:tcPr>
          <w:p w14:paraId="7FB47443" w14:textId="77777777" w:rsidR="008F63CB" w:rsidRPr="00BA352E" w:rsidRDefault="008F63CB" w:rsidP="00ED1F2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A352E">
              <w:rPr>
                <w:rFonts w:ascii="Times New Roman" w:hAnsi="Times New Roman"/>
                <w:sz w:val="24"/>
                <w:szCs w:val="24"/>
              </w:rPr>
              <w:t>3-й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D21A7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0F27C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371B0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D4355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8BCD7EA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63CB" w:rsidRPr="00564058" w14:paraId="50D40DCA" w14:textId="77777777" w:rsidTr="00ED1F27">
        <w:trPr>
          <w:trHeight w:val="154"/>
        </w:trPr>
        <w:tc>
          <w:tcPr>
            <w:tcW w:w="3232" w:type="dxa"/>
            <w:shd w:val="clear" w:color="auto" w:fill="auto"/>
          </w:tcPr>
          <w:p w14:paraId="07E9AC2A" w14:textId="77777777" w:rsidR="008F63CB" w:rsidRPr="00BA352E" w:rsidRDefault="008F63CB" w:rsidP="00ED1F2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A35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E7531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2998A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91A92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D5244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FF9E507" w14:textId="77777777" w:rsidR="008F63CB" w:rsidRPr="00F81541" w:rsidRDefault="008F63CB" w:rsidP="00ED1F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7221ECD3" w14:textId="77777777" w:rsidR="008F63CB" w:rsidRDefault="008F63CB" w:rsidP="008F63CB">
      <w:pPr>
        <w:jc w:val="center"/>
        <w:rPr>
          <w:szCs w:val="28"/>
        </w:rPr>
      </w:pPr>
    </w:p>
    <w:p w14:paraId="1A8750D1" w14:textId="77777777" w:rsidR="008F63CB" w:rsidRDefault="008F63CB" w:rsidP="008F63CB">
      <w:pPr>
        <w:jc w:val="center"/>
        <w:rPr>
          <w:bCs/>
          <w:szCs w:val="28"/>
        </w:rPr>
      </w:pPr>
      <w:r w:rsidRPr="00382F78">
        <w:rPr>
          <w:bCs/>
          <w:szCs w:val="28"/>
        </w:rPr>
        <w:t>1. Целевые п</w:t>
      </w:r>
      <w:r>
        <w:rPr>
          <w:bCs/>
          <w:szCs w:val="28"/>
        </w:rPr>
        <w:t>о</w:t>
      </w:r>
      <w:r w:rsidRPr="00382F78">
        <w:rPr>
          <w:bCs/>
          <w:szCs w:val="28"/>
        </w:rPr>
        <w:t>казатели муниципальной программы</w:t>
      </w:r>
      <w:r>
        <w:rPr>
          <w:bCs/>
          <w:szCs w:val="28"/>
        </w:rPr>
        <w:t xml:space="preserve"> </w:t>
      </w:r>
    </w:p>
    <w:p w14:paraId="543426A2" w14:textId="77777777" w:rsidR="008F63CB" w:rsidRDefault="008F63CB" w:rsidP="008F63CB">
      <w:pPr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90"/>
        <w:gridCol w:w="1297"/>
        <w:gridCol w:w="1430"/>
        <w:gridCol w:w="2268"/>
      </w:tblGrid>
      <w:tr w:rsidR="008F63CB" w:rsidRPr="00382F78" w14:paraId="01533BBF" w14:textId="77777777" w:rsidTr="00ED1F27">
        <w:tc>
          <w:tcPr>
            <w:tcW w:w="675" w:type="dxa"/>
            <w:shd w:val="clear" w:color="auto" w:fill="auto"/>
            <w:vAlign w:val="center"/>
          </w:tcPr>
          <w:p w14:paraId="6FBB0458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 w:rsidRPr="00382F78">
              <w:rPr>
                <w:sz w:val="24"/>
              </w:rPr>
              <w:t>№</w:t>
            </w:r>
          </w:p>
          <w:p w14:paraId="74A28898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 w:rsidRPr="00382F78">
              <w:rPr>
                <w:sz w:val="24"/>
              </w:rPr>
              <w:t>п/п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1A5F2D53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 w:rsidRPr="00382F78">
              <w:rPr>
                <w:sz w:val="24"/>
              </w:rPr>
              <w:t>Наименование целевого показателя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05A979A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 w:rsidRPr="00382F78">
              <w:rPr>
                <w:sz w:val="24"/>
              </w:rPr>
              <w:t>Ед. измерения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E76CF9A" w14:textId="77777777" w:rsidR="008F63CB" w:rsidRPr="00382F78" w:rsidRDefault="008F63CB" w:rsidP="00ED1F27">
            <w:pPr>
              <w:jc w:val="center"/>
              <w:rPr>
                <w:sz w:val="24"/>
                <w:vertAlign w:val="superscript"/>
              </w:rPr>
            </w:pPr>
            <w:r w:rsidRPr="00382F78">
              <w:rPr>
                <w:sz w:val="24"/>
              </w:rPr>
              <w:t>Статус</w:t>
            </w:r>
            <w:r w:rsidRPr="00382F78">
              <w:rPr>
                <w:sz w:val="24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072CEC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 w:rsidRPr="00382F78">
              <w:rPr>
                <w:sz w:val="24"/>
              </w:rPr>
              <w:t>Значение показателей</w:t>
            </w:r>
          </w:p>
        </w:tc>
      </w:tr>
      <w:tr w:rsidR="008F63CB" w:rsidRPr="00382F78" w14:paraId="2ABF471D" w14:textId="77777777" w:rsidTr="00ED1F27">
        <w:tc>
          <w:tcPr>
            <w:tcW w:w="675" w:type="dxa"/>
            <w:shd w:val="clear" w:color="auto" w:fill="auto"/>
            <w:vAlign w:val="center"/>
          </w:tcPr>
          <w:p w14:paraId="7127B1FA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5" w:type="dxa"/>
            <w:gridSpan w:val="4"/>
            <w:shd w:val="clear" w:color="auto" w:fill="auto"/>
            <w:vAlign w:val="center"/>
          </w:tcPr>
          <w:p w14:paraId="1AE3A861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 w:rsidRPr="00604213">
              <w:rPr>
                <w:sz w:val="24"/>
              </w:rPr>
              <w:t>Муниципальная программа «</w:t>
            </w:r>
            <w:r w:rsidRPr="00D9194B">
              <w:rPr>
                <w:sz w:val="24"/>
                <w:szCs w:val="26"/>
              </w:rPr>
              <w:t>Поддержка казачества Скобелевского сельского поселения Гулькевичского района</w:t>
            </w:r>
            <w:r w:rsidRPr="00604213">
              <w:rPr>
                <w:sz w:val="24"/>
              </w:rPr>
              <w:t>»</w:t>
            </w:r>
          </w:p>
        </w:tc>
      </w:tr>
      <w:tr w:rsidR="008F63CB" w:rsidRPr="00382F78" w14:paraId="2A007310" w14:textId="77777777" w:rsidTr="00ED1F27">
        <w:trPr>
          <w:trHeight w:val="61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717EE05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90" w:type="dxa"/>
            <w:vMerge w:val="restart"/>
            <w:shd w:val="clear" w:color="auto" w:fill="auto"/>
            <w:vAlign w:val="center"/>
          </w:tcPr>
          <w:p w14:paraId="3C12D80F" w14:textId="77777777" w:rsidR="008F63CB" w:rsidRPr="000802F8" w:rsidRDefault="008F63CB" w:rsidP="00ED1F27">
            <w:pPr>
              <w:rPr>
                <w:sz w:val="24"/>
                <w:szCs w:val="26"/>
              </w:rPr>
            </w:pPr>
            <w:r w:rsidRPr="000802F8">
              <w:rPr>
                <w:sz w:val="24"/>
                <w:szCs w:val="26"/>
              </w:rPr>
              <w:t>Проведение мероприятий по укреплению законности, правопорядка и безопасности населения, устранению причин и условий, способствующих совершению правонарушений, проведенных хуторским казачьим обществом Скобелевского сельского поселения Гулькевичского района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9F791AA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99BF4E8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0F536E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F63CB" w:rsidRPr="00382F78" w14:paraId="60898476" w14:textId="77777777" w:rsidTr="00ED1F27">
        <w:trPr>
          <w:trHeight w:val="613"/>
        </w:trPr>
        <w:tc>
          <w:tcPr>
            <w:tcW w:w="675" w:type="dxa"/>
            <w:vMerge/>
            <w:shd w:val="clear" w:color="auto" w:fill="auto"/>
            <w:vAlign w:val="center"/>
          </w:tcPr>
          <w:p w14:paraId="6E4AE6F4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4090" w:type="dxa"/>
            <w:vMerge/>
            <w:shd w:val="clear" w:color="auto" w:fill="auto"/>
            <w:vAlign w:val="center"/>
          </w:tcPr>
          <w:p w14:paraId="4A8B1D0B" w14:textId="77777777" w:rsidR="008F63CB" w:rsidRPr="00E87E00" w:rsidRDefault="008F63CB" w:rsidP="00ED1F27">
            <w:pPr>
              <w:rPr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5E61951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7662EF6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247AD8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F63CB" w:rsidRPr="00382F78" w14:paraId="285A2DEA" w14:textId="77777777" w:rsidTr="00ED1F27">
        <w:trPr>
          <w:trHeight w:val="613"/>
        </w:trPr>
        <w:tc>
          <w:tcPr>
            <w:tcW w:w="675" w:type="dxa"/>
            <w:vMerge/>
            <w:shd w:val="clear" w:color="auto" w:fill="auto"/>
            <w:vAlign w:val="center"/>
          </w:tcPr>
          <w:p w14:paraId="16AB9476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4090" w:type="dxa"/>
            <w:vMerge/>
            <w:shd w:val="clear" w:color="auto" w:fill="auto"/>
            <w:vAlign w:val="center"/>
          </w:tcPr>
          <w:p w14:paraId="4F6B346E" w14:textId="77777777" w:rsidR="008F63CB" w:rsidRPr="00E87E00" w:rsidRDefault="008F63CB" w:rsidP="00ED1F27">
            <w:pPr>
              <w:rPr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EC73753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BA2636A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CCA170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F63CB" w:rsidRPr="00382F78" w14:paraId="1AF0EA16" w14:textId="77777777" w:rsidTr="00ED1F27">
        <w:trPr>
          <w:trHeight w:val="613"/>
        </w:trPr>
        <w:tc>
          <w:tcPr>
            <w:tcW w:w="675" w:type="dxa"/>
            <w:vMerge/>
            <w:shd w:val="clear" w:color="auto" w:fill="auto"/>
            <w:vAlign w:val="center"/>
          </w:tcPr>
          <w:p w14:paraId="26A036E3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4090" w:type="dxa"/>
            <w:vMerge/>
            <w:shd w:val="clear" w:color="auto" w:fill="auto"/>
            <w:vAlign w:val="center"/>
          </w:tcPr>
          <w:p w14:paraId="6B6663E0" w14:textId="77777777" w:rsidR="008F63CB" w:rsidRPr="00E87E00" w:rsidRDefault="008F63CB" w:rsidP="00ED1F27">
            <w:pPr>
              <w:rPr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212782B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998E3C3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667705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F63CB" w:rsidRPr="00382F78" w14:paraId="3323CC9C" w14:textId="77777777" w:rsidTr="00ED1F27">
        <w:trPr>
          <w:trHeight w:val="3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7511DB8" w14:textId="77777777" w:rsidR="008F63CB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090" w:type="dxa"/>
            <w:vMerge w:val="restart"/>
            <w:shd w:val="clear" w:color="auto" w:fill="auto"/>
            <w:vAlign w:val="center"/>
          </w:tcPr>
          <w:p w14:paraId="6DEDD982" w14:textId="77777777" w:rsidR="008F63CB" w:rsidRPr="000802F8" w:rsidRDefault="008F63CB" w:rsidP="00ED1F27">
            <w:pPr>
              <w:rPr>
                <w:sz w:val="24"/>
              </w:rPr>
            </w:pPr>
            <w:r w:rsidRPr="000802F8">
              <w:rPr>
                <w:spacing w:val="-1"/>
                <w:sz w:val="24"/>
              </w:rPr>
              <w:t xml:space="preserve">Проведение </w:t>
            </w:r>
            <w:r w:rsidRPr="000802F8">
              <w:rPr>
                <w:sz w:val="24"/>
              </w:rPr>
              <w:t>мероприятий,</w:t>
            </w:r>
            <w:r w:rsidRPr="000802F8">
              <w:rPr>
                <w:spacing w:val="-1"/>
                <w:sz w:val="24"/>
              </w:rPr>
              <w:t xml:space="preserve"> посвященных Кубанскому казачеству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8BE3CDF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5321F8A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F0B385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63CB" w:rsidRPr="00382F78" w14:paraId="6CFB4DD8" w14:textId="77777777" w:rsidTr="00ED1F27">
        <w:trPr>
          <w:trHeight w:val="260"/>
        </w:trPr>
        <w:tc>
          <w:tcPr>
            <w:tcW w:w="675" w:type="dxa"/>
            <w:vMerge/>
            <w:shd w:val="clear" w:color="auto" w:fill="auto"/>
            <w:vAlign w:val="center"/>
          </w:tcPr>
          <w:p w14:paraId="7F6D4799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4090" w:type="dxa"/>
            <w:vMerge/>
            <w:shd w:val="clear" w:color="auto" w:fill="auto"/>
            <w:vAlign w:val="center"/>
          </w:tcPr>
          <w:p w14:paraId="1E60AB00" w14:textId="77777777" w:rsidR="008F63CB" w:rsidRPr="00E87E00" w:rsidRDefault="008F63CB" w:rsidP="00ED1F27">
            <w:pPr>
              <w:rPr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7D8CE08F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08FCBAE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85A442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F63CB" w:rsidRPr="00382F78" w14:paraId="1F0E350B" w14:textId="77777777" w:rsidTr="00ED1F27">
        <w:trPr>
          <w:trHeight w:val="122"/>
        </w:trPr>
        <w:tc>
          <w:tcPr>
            <w:tcW w:w="675" w:type="dxa"/>
            <w:vMerge/>
            <w:shd w:val="clear" w:color="auto" w:fill="auto"/>
            <w:vAlign w:val="center"/>
          </w:tcPr>
          <w:p w14:paraId="7FE63773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4090" w:type="dxa"/>
            <w:vMerge/>
            <w:shd w:val="clear" w:color="auto" w:fill="auto"/>
            <w:vAlign w:val="center"/>
          </w:tcPr>
          <w:p w14:paraId="3DEA2AD7" w14:textId="77777777" w:rsidR="008F63CB" w:rsidRPr="00E87E00" w:rsidRDefault="008F63CB" w:rsidP="00ED1F27">
            <w:pPr>
              <w:rPr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B7A61E1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109E489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10F8B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F63CB" w:rsidRPr="00382F78" w14:paraId="7DACDC27" w14:textId="77777777" w:rsidTr="00ED1F27">
        <w:trPr>
          <w:trHeight w:val="63"/>
        </w:trPr>
        <w:tc>
          <w:tcPr>
            <w:tcW w:w="675" w:type="dxa"/>
            <w:vMerge/>
            <w:shd w:val="clear" w:color="auto" w:fill="auto"/>
            <w:vAlign w:val="center"/>
          </w:tcPr>
          <w:p w14:paraId="7F15BB70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4090" w:type="dxa"/>
            <w:vMerge/>
            <w:shd w:val="clear" w:color="auto" w:fill="auto"/>
            <w:vAlign w:val="center"/>
          </w:tcPr>
          <w:p w14:paraId="7FC4ACB9" w14:textId="77777777" w:rsidR="008F63CB" w:rsidRPr="00E87E00" w:rsidRDefault="008F63CB" w:rsidP="00ED1F27">
            <w:pPr>
              <w:rPr>
                <w:sz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37232AEC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B3260FF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BFF87E" w14:textId="77777777" w:rsidR="008F63CB" w:rsidRPr="00382F78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B86B0F6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szCs w:val="28"/>
        </w:rPr>
        <w:sectPr w:rsidR="008F63CB" w:rsidSect="00417794">
          <w:headerReference w:type="default" r:id="rId8"/>
          <w:pgSz w:w="11906" w:h="16838"/>
          <w:pgMar w:top="1134" w:right="567" w:bottom="1134" w:left="1701" w:header="283" w:footer="283" w:gutter="0"/>
          <w:pgNumType w:start="1"/>
          <w:cols w:space="720"/>
          <w:titlePg/>
          <w:docGrid w:linePitch="600" w:charSpace="36864"/>
        </w:sectPr>
      </w:pPr>
    </w:p>
    <w:p w14:paraId="293FC3AE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Cs w:val="28"/>
        </w:rPr>
      </w:pPr>
      <w:r>
        <w:rPr>
          <w:szCs w:val="28"/>
        </w:rPr>
        <w:lastRenderedPageBreak/>
        <w:t xml:space="preserve">2. </w:t>
      </w:r>
      <w:r w:rsidRPr="002657E6">
        <w:rPr>
          <w:szCs w:val="28"/>
        </w:rPr>
        <w:t>Перечень</w:t>
      </w:r>
      <w:r>
        <w:rPr>
          <w:szCs w:val="28"/>
        </w:rPr>
        <w:t xml:space="preserve"> </w:t>
      </w:r>
      <w:r w:rsidRPr="002657E6">
        <w:rPr>
          <w:szCs w:val="28"/>
        </w:rPr>
        <w:t>основных мероприятий муниципальной программы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850"/>
        <w:gridCol w:w="1134"/>
        <w:gridCol w:w="993"/>
        <w:gridCol w:w="1417"/>
        <w:gridCol w:w="992"/>
        <w:gridCol w:w="993"/>
        <w:gridCol w:w="1559"/>
        <w:gridCol w:w="1984"/>
        <w:gridCol w:w="1985"/>
      </w:tblGrid>
      <w:tr w:rsidR="008F63CB" w:rsidRPr="009A6FCF" w14:paraId="5421E779" w14:textId="77777777" w:rsidTr="00ED1F27">
        <w:tc>
          <w:tcPr>
            <w:tcW w:w="709" w:type="dxa"/>
            <w:vMerge w:val="restart"/>
            <w:vAlign w:val="center"/>
          </w:tcPr>
          <w:p w14:paraId="0E42BCDC" w14:textId="77777777" w:rsidR="008F63CB" w:rsidRDefault="008F63CB" w:rsidP="00ED1F27">
            <w:pPr>
              <w:jc w:val="center"/>
              <w:rPr>
                <w:sz w:val="24"/>
              </w:rPr>
            </w:pPr>
            <w:r w:rsidRPr="009A6FCF">
              <w:rPr>
                <w:sz w:val="24"/>
              </w:rPr>
              <w:t>№</w:t>
            </w:r>
          </w:p>
          <w:p w14:paraId="315404D0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 w:rsidRPr="009A6FCF">
              <w:rPr>
                <w:sz w:val="24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14:paraId="7F495E93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 w:rsidRPr="009A6FCF">
              <w:rPr>
                <w:sz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14:paraId="3CBE2464" w14:textId="77777777" w:rsidR="008F63CB" w:rsidRPr="0009033C" w:rsidRDefault="008F63CB" w:rsidP="00ED1F27">
            <w:pPr>
              <w:ind w:left="-107" w:right="-105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Статус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6586D4E3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 реализации</w:t>
            </w:r>
          </w:p>
        </w:tc>
        <w:tc>
          <w:tcPr>
            <w:tcW w:w="5954" w:type="dxa"/>
            <w:gridSpan w:val="5"/>
            <w:vAlign w:val="center"/>
          </w:tcPr>
          <w:p w14:paraId="00A1EA07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 w:rsidRPr="0009033C">
              <w:rPr>
                <w:sz w:val="24"/>
              </w:rPr>
              <w:t>Объем финансирования, тыс. рублей</w:t>
            </w:r>
          </w:p>
        </w:tc>
        <w:tc>
          <w:tcPr>
            <w:tcW w:w="1984" w:type="dxa"/>
            <w:vMerge w:val="restart"/>
            <w:vAlign w:val="center"/>
          </w:tcPr>
          <w:p w14:paraId="5E9BAEB0" w14:textId="77777777" w:rsidR="008F63CB" w:rsidRPr="009A6FCF" w:rsidRDefault="008F63CB" w:rsidP="00ED1F27">
            <w:pPr>
              <w:ind w:left="-113" w:right="-108"/>
              <w:jc w:val="center"/>
              <w:rPr>
                <w:sz w:val="24"/>
              </w:rPr>
            </w:pPr>
            <w:r w:rsidRPr="009A6FCF">
              <w:rPr>
                <w:sz w:val="24"/>
              </w:rPr>
              <w:t>Непосредстве</w:t>
            </w:r>
            <w:r w:rsidRPr="009A6FCF">
              <w:rPr>
                <w:sz w:val="24"/>
              </w:rPr>
              <w:t>н</w:t>
            </w:r>
            <w:r w:rsidRPr="009A6FCF">
              <w:rPr>
                <w:sz w:val="24"/>
              </w:rPr>
              <w:t>ный результат реализации м</w:t>
            </w:r>
            <w:r w:rsidRPr="009A6FCF">
              <w:rPr>
                <w:sz w:val="24"/>
              </w:rPr>
              <w:t>е</w:t>
            </w:r>
            <w:r w:rsidRPr="009A6FCF">
              <w:rPr>
                <w:sz w:val="24"/>
              </w:rPr>
              <w:t>роприятия</w:t>
            </w:r>
          </w:p>
        </w:tc>
        <w:tc>
          <w:tcPr>
            <w:tcW w:w="1985" w:type="dxa"/>
            <w:vMerge w:val="restart"/>
            <w:vAlign w:val="center"/>
          </w:tcPr>
          <w:p w14:paraId="15896CDC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 w:rsidRPr="009A6FCF">
              <w:rPr>
                <w:sz w:val="24"/>
              </w:rPr>
              <w:t>Муниципальный заказчик, главный распорядитель бюджетных средств, исполн</w:t>
            </w:r>
            <w:r w:rsidRPr="009A6FCF">
              <w:rPr>
                <w:sz w:val="24"/>
              </w:rPr>
              <w:t>и</w:t>
            </w:r>
            <w:r w:rsidRPr="009A6FCF">
              <w:rPr>
                <w:sz w:val="24"/>
              </w:rPr>
              <w:t>тель</w:t>
            </w:r>
          </w:p>
        </w:tc>
      </w:tr>
      <w:tr w:rsidR="008F63CB" w:rsidRPr="009A6FCF" w14:paraId="0AD5C863" w14:textId="77777777" w:rsidTr="00ED1F27">
        <w:trPr>
          <w:trHeight w:val="922"/>
        </w:trPr>
        <w:tc>
          <w:tcPr>
            <w:tcW w:w="709" w:type="dxa"/>
            <w:vMerge/>
            <w:vAlign w:val="center"/>
          </w:tcPr>
          <w:p w14:paraId="33B9E599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DA9F3D9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BFCC0CB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A7D1A6B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C6B394A" w14:textId="77777777" w:rsidR="008F63CB" w:rsidRPr="0009033C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961" w:type="dxa"/>
            <w:gridSpan w:val="4"/>
            <w:vAlign w:val="center"/>
          </w:tcPr>
          <w:p w14:paraId="58818B1F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  <w:vAlign w:val="center"/>
          </w:tcPr>
          <w:p w14:paraId="7CC309C9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15B68F1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</w:tr>
      <w:tr w:rsidR="008F63CB" w:rsidRPr="009A6FCF" w14:paraId="3037631B" w14:textId="77777777" w:rsidTr="00ED1F27">
        <w:trPr>
          <w:trHeight w:val="699"/>
        </w:trPr>
        <w:tc>
          <w:tcPr>
            <w:tcW w:w="709" w:type="dxa"/>
            <w:vMerge/>
            <w:vAlign w:val="center"/>
          </w:tcPr>
          <w:p w14:paraId="4675217B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6924946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511B0E4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2BBBF9F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7B2F15B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E20B8C" w14:textId="77777777" w:rsidR="008F63CB" w:rsidRPr="009A6FCF" w:rsidRDefault="008F63CB" w:rsidP="00ED1F27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18E1CB62" w14:textId="77777777" w:rsidR="008F63CB" w:rsidRPr="009A6FCF" w:rsidRDefault="008F63CB" w:rsidP="00ED1F27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14:paraId="29443A0E" w14:textId="77777777" w:rsidR="008F63CB" w:rsidRPr="009A6FCF" w:rsidRDefault="008F63CB" w:rsidP="00ED1F27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14:paraId="3974018E" w14:textId="77777777" w:rsidR="008F63CB" w:rsidRPr="009A6FCF" w:rsidRDefault="008F63CB" w:rsidP="00ED1F27">
            <w:pPr>
              <w:ind w:left="-114" w:right="-108"/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984" w:type="dxa"/>
            <w:vMerge/>
            <w:vAlign w:val="center"/>
          </w:tcPr>
          <w:p w14:paraId="326C6F97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501C6E1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</w:tr>
      <w:tr w:rsidR="008F63CB" w:rsidRPr="009A6FCF" w14:paraId="22A0782C" w14:textId="77777777" w:rsidTr="00ED1F27">
        <w:trPr>
          <w:trHeight w:val="79"/>
        </w:trPr>
        <w:tc>
          <w:tcPr>
            <w:tcW w:w="709" w:type="dxa"/>
            <w:vAlign w:val="center"/>
          </w:tcPr>
          <w:p w14:paraId="57E1D395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D7ECDA1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4A34C70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7B8524F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153A7093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DFD8300" w14:textId="77777777" w:rsidR="008F63CB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0197A1C5" w14:textId="77777777" w:rsidR="008F63CB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3125C554" w14:textId="77777777" w:rsidR="008F63CB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110FFB4A" w14:textId="77777777" w:rsidR="008F63CB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2D2807B5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73BC8753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F63CB" w:rsidRPr="009A6FCF" w14:paraId="2CEE0A99" w14:textId="77777777" w:rsidTr="00ED1F27">
        <w:trPr>
          <w:trHeight w:val="79"/>
        </w:trPr>
        <w:tc>
          <w:tcPr>
            <w:tcW w:w="709" w:type="dxa"/>
            <w:vAlign w:val="center"/>
          </w:tcPr>
          <w:p w14:paraId="012EF958" w14:textId="77777777" w:rsidR="008F63CB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5" w:type="dxa"/>
            <w:gridSpan w:val="10"/>
            <w:vAlign w:val="center"/>
          </w:tcPr>
          <w:p w14:paraId="022051C8" w14:textId="77777777" w:rsidR="008F63CB" w:rsidRDefault="008F63CB" w:rsidP="00ED1F27">
            <w:pPr>
              <w:rPr>
                <w:sz w:val="24"/>
              </w:rPr>
            </w:pPr>
            <w:r w:rsidRPr="00397091">
              <w:rPr>
                <w:sz w:val="24"/>
                <w:szCs w:val="28"/>
              </w:rPr>
              <w:t>Цель 1</w:t>
            </w:r>
            <w:r>
              <w:rPr>
                <w:sz w:val="24"/>
                <w:szCs w:val="28"/>
              </w:rPr>
              <w:t>.</w:t>
            </w:r>
            <w:r w:rsidRPr="0039709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6"/>
              </w:rPr>
              <w:t>Р</w:t>
            </w:r>
            <w:r w:rsidRPr="008267FC">
              <w:rPr>
                <w:sz w:val="24"/>
                <w:szCs w:val="26"/>
              </w:rPr>
              <w:t>еализация государственной политики в отношении казачества в Скобелевском сельском поселении Гулькевичского района</w:t>
            </w:r>
          </w:p>
        </w:tc>
      </w:tr>
      <w:tr w:rsidR="008F63CB" w:rsidRPr="009A6FCF" w14:paraId="256D87D0" w14:textId="77777777" w:rsidTr="00ED1F27">
        <w:trPr>
          <w:trHeight w:val="537"/>
        </w:trPr>
        <w:tc>
          <w:tcPr>
            <w:tcW w:w="709" w:type="dxa"/>
            <w:vAlign w:val="center"/>
          </w:tcPr>
          <w:p w14:paraId="4319639D" w14:textId="77777777" w:rsidR="008F63CB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4175" w:type="dxa"/>
            <w:gridSpan w:val="10"/>
            <w:vAlign w:val="center"/>
          </w:tcPr>
          <w:p w14:paraId="400F48ED" w14:textId="77777777" w:rsidR="008F63CB" w:rsidRPr="00397091" w:rsidRDefault="008F63CB" w:rsidP="00ED1F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Задача 1.1. </w:t>
            </w:r>
            <w:r>
              <w:rPr>
                <w:color w:val="000000"/>
                <w:sz w:val="24"/>
              </w:rPr>
              <w:t>С</w:t>
            </w:r>
            <w:r w:rsidRPr="008267FC">
              <w:rPr>
                <w:color w:val="000000"/>
                <w:sz w:val="24"/>
              </w:rPr>
              <w:t xml:space="preserve">оздание необходимых условий для деятельности хуторского казачьего общества Скобелевского сельского поселения Гулькевичского района, в том числе </w:t>
            </w:r>
            <w:r w:rsidRPr="008267FC">
              <w:rPr>
                <w:sz w:val="24"/>
              </w:rPr>
              <w:t>в укреплении законности, правопорядка и безопасности населения, устранении причин и условий, способствующих совершению правонарушений</w:t>
            </w:r>
          </w:p>
        </w:tc>
      </w:tr>
      <w:tr w:rsidR="008F63CB" w:rsidRPr="009A6FCF" w14:paraId="723274A0" w14:textId="77777777" w:rsidTr="00ED1F27">
        <w:trPr>
          <w:trHeight w:val="1441"/>
        </w:trPr>
        <w:tc>
          <w:tcPr>
            <w:tcW w:w="709" w:type="dxa"/>
            <w:vMerge w:val="restart"/>
            <w:vAlign w:val="center"/>
          </w:tcPr>
          <w:p w14:paraId="75FFF6A0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2268" w:type="dxa"/>
            <w:vMerge w:val="restart"/>
            <w:vAlign w:val="center"/>
          </w:tcPr>
          <w:p w14:paraId="77A53D93" w14:textId="77777777" w:rsidR="008F63CB" w:rsidRPr="008F2382" w:rsidRDefault="008F63CB" w:rsidP="00ED1F27">
            <w:pPr>
              <w:rPr>
                <w:sz w:val="24"/>
                <w:szCs w:val="26"/>
              </w:rPr>
            </w:pPr>
            <w:r w:rsidRPr="008F2382">
              <w:rPr>
                <w:sz w:val="24"/>
                <w:szCs w:val="26"/>
              </w:rPr>
              <w:t xml:space="preserve">Проведение мероприятий по укреплению законности, правопорядка и безопасности населения, устранению причин и условий, способствующих совершению правонарушений, проведенных хуторским казачьим обществом Скобелевского сельского поселения Гулькевичского района </w:t>
            </w:r>
          </w:p>
        </w:tc>
        <w:tc>
          <w:tcPr>
            <w:tcW w:w="850" w:type="dxa"/>
            <w:vAlign w:val="center"/>
          </w:tcPr>
          <w:p w14:paraId="19382E82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5CFFAE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vAlign w:val="center"/>
          </w:tcPr>
          <w:p w14:paraId="59C97081" w14:textId="77777777" w:rsidR="008F63CB" w:rsidRPr="001E06E2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FEDEAD8" w14:textId="77777777" w:rsidR="008F63CB" w:rsidRPr="001E06E2" w:rsidRDefault="008F63CB" w:rsidP="00ED1F27">
            <w:pPr>
              <w:jc w:val="center"/>
              <w:rPr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5571C1E" w14:textId="77777777" w:rsidR="008F63CB" w:rsidRPr="001E06E2" w:rsidRDefault="008F63CB" w:rsidP="00ED1F27">
            <w:pPr>
              <w:jc w:val="center"/>
              <w:rPr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9DE4E7C" w14:textId="77777777" w:rsidR="008F63CB" w:rsidRPr="001E06E2" w:rsidRDefault="008F63CB" w:rsidP="00ED1F27">
            <w:pPr>
              <w:ind w:left="-108" w:right="-108"/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6075F5F6" w14:textId="77777777" w:rsidR="008F63CB" w:rsidRPr="001E06E2" w:rsidRDefault="008F63CB" w:rsidP="00ED1F27">
            <w:pPr>
              <w:jc w:val="center"/>
              <w:rPr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14:paraId="2869D594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Создание условий для организации деятельности хуторского казачьего общества, в том числе участие в охране общественного порядка</w:t>
            </w:r>
          </w:p>
        </w:tc>
        <w:tc>
          <w:tcPr>
            <w:tcW w:w="1985" w:type="dxa"/>
            <w:vMerge w:val="restart"/>
            <w:vAlign w:val="center"/>
          </w:tcPr>
          <w:p w14:paraId="7F33683A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Скобелевского сельского поселения Гулькевичского района</w:t>
            </w:r>
          </w:p>
        </w:tc>
      </w:tr>
      <w:tr w:rsidR="008F63CB" w:rsidRPr="009A6FCF" w14:paraId="7C972BB7" w14:textId="77777777" w:rsidTr="00ED1F27">
        <w:trPr>
          <w:trHeight w:val="1442"/>
        </w:trPr>
        <w:tc>
          <w:tcPr>
            <w:tcW w:w="709" w:type="dxa"/>
            <w:vMerge/>
            <w:vAlign w:val="center"/>
          </w:tcPr>
          <w:p w14:paraId="14B10C33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72DAD8F" w14:textId="77777777" w:rsidR="008F63CB" w:rsidRPr="00397091" w:rsidRDefault="008F63CB" w:rsidP="00ED1F27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682728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B30C0F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vAlign w:val="center"/>
          </w:tcPr>
          <w:p w14:paraId="5BE2962E" w14:textId="77777777" w:rsidR="008F63CB" w:rsidRPr="001E06E2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EA850C8" w14:textId="77777777" w:rsidR="008F63CB" w:rsidRPr="001E06E2" w:rsidRDefault="008F63CB" w:rsidP="00ED1F27">
            <w:pPr>
              <w:jc w:val="center"/>
              <w:rPr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A2FDBFA" w14:textId="77777777" w:rsidR="008F63CB" w:rsidRPr="001E06E2" w:rsidRDefault="008F63CB" w:rsidP="00ED1F27">
            <w:pPr>
              <w:jc w:val="center"/>
              <w:rPr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916DF0F" w14:textId="77777777" w:rsidR="008F63CB" w:rsidRPr="001E06E2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5D782919" w14:textId="77777777" w:rsidR="008F63CB" w:rsidRPr="001E06E2" w:rsidRDefault="008F63CB" w:rsidP="00ED1F27">
            <w:pPr>
              <w:jc w:val="center"/>
              <w:rPr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14:paraId="65CD9E70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C442048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</w:tr>
      <w:tr w:rsidR="008F63CB" w:rsidRPr="009A6FCF" w14:paraId="15C752C9" w14:textId="77777777" w:rsidTr="00ED1F27">
        <w:trPr>
          <w:trHeight w:val="1441"/>
        </w:trPr>
        <w:tc>
          <w:tcPr>
            <w:tcW w:w="709" w:type="dxa"/>
            <w:vMerge/>
            <w:vAlign w:val="center"/>
          </w:tcPr>
          <w:p w14:paraId="4E750936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EF2EA9" w14:textId="77777777" w:rsidR="008F63CB" w:rsidRPr="00397091" w:rsidRDefault="008F63CB" w:rsidP="00ED1F27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4DE05A0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8AAB43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3" w:type="dxa"/>
            <w:vAlign w:val="center"/>
          </w:tcPr>
          <w:p w14:paraId="26D8DE8A" w14:textId="77777777" w:rsidR="008F63CB" w:rsidRPr="001E06E2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8DE2C9F" w14:textId="77777777" w:rsidR="008F63CB" w:rsidRPr="001E06E2" w:rsidRDefault="008F63CB" w:rsidP="00ED1F27">
            <w:pPr>
              <w:jc w:val="center"/>
              <w:rPr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E62BD75" w14:textId="77777777" w:rsidR="008F63CB" w:rsidRPr="001E06E2" w:rsidRDefault="008F63CB" w:rsidP="00ED1F27">
            <w:pPr>
              <w:jc w:val="center"/>
              <w:rPr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D0B0859" w14:textId="77777777" w:rsidR="008F63CB" w:rsidRPr="001E06E2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4B4C05D0" w14:textId="77777777" w:rsidR="008F63CB" w:rsidRPr="001E06E2" w:rsidRDefault="008F63CB" w:rsidP="00ED1F27">
            <w:pPr>
              <w:jc w:val="center"/>
              <w:rPr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14:paraId="3E87E157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DDCAC34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</w:tr>
      <w:tr w:rsidR="008F63CB" w:rsidRPr="009A6FCF" w14:paraId="4E80C8D3" w14:textId="77777777" w:rsidTr="00ED1F27">
        <w:trPr>
          <w:trHeight w:val="1442"/>
        </w:trPr>
        <w:tc>
          <w:tcPr>
            <w:tcW w:w="709" w:type="dxa"/>
            <w:vMerge/>
            <w:vAlign w:val="center"/>
          </w:tcPr>
          <w:p w14:paraId="1ABFA14B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49B7D88" w14:textId="77777777" w:rsidR="008F63CB" w:rsidRPr="00397091" w:rsidRDefault="008F63CB" w:rsidP="00ED1F27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2BA898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EF8F0F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3" w:type="dxa"/>
            <w:vAlign w:val="center"/>
          </w:tcPr>
          <w:p w14:paraId="6E5002FF" w14:textId="77777777" w:rsidR="008F63CB" w:rsidRPr="001E06E2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E8FD498" w14:textId="77777777" w:rsidR="008F63CB" w:rsidRPr="001E06E2" w:rsidRDefault="008F63CB" w:rsidP="00ED1F27">
            <w:pPr>
              <w:jc w:val="center"/>
              <w:rPr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EDB8AAF" w14:textId="77777777" w:rsidR="008F63CB" w:rsidRPr="001E06E2" w:rsidRDefault="008F63CB" w:rsidP="00ED1F27">
            <w:pPr>
              <w:jc w:val="center"/>
              <w:rPr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07642FA6" w14:textId="77777777" w:rsidR="008F63CB" w:rsidRPr="001E06E2" w:rsidRDefault="008F63CB" w:rsidP="00ED1F27">
            <w:pPr>
              <w:ind w:left="-108" w:right="-108"/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29849F24" w14:textId="77777777" w:rsidR="008F63CB" w:rsidRPr="001E06E2" w:rsidRDefault="008F63CB" w:rsidP="00ED1F27">
            <w:pPr>
              <w:jc w:val="center"/>
              <w:rPr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14:paraId="5FD9E585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546F70F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</w:tr>
      <w:tr w:rsidR="008F63CB" w:rsidRPr="009A6FCF" w14:paraId="7CED4205" w14:textId="77777777" w:rsidTr="00ED1F27">
        <w:trPr>
          <w:trHeight w:val="545"/>
        </w:trPr>
        <w:tc>
          <w:tcPr>
            <w:tcW w:w="709" w:type="dxa"/>
            <w:vAlign w:val="center"/>
          </w:tcPr>
          <w:p w14:paraId="3DA52058" w14:textId="77777777" w:rsidR="008F63CB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14175" w:type="dxa"/>
            <w:gridSpan w:val="10"/>
            <w:vAlign w:val="center"/>
          </w:tcPr>
          <w:p w14:paraId="02D693B5" w14:textId="77777777" w:rsidR="008F63CB" w:rsidRPr="00397091" w:rsidRDefault="008F63CB" w:rsidP="00ED1F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Задача 1.2. </w:t>
            </w:r>
            <w:r>
              <w:rPr>
                <w:color w:val="000000"/>
                <w:sz w:val="24"/>
              </w:rPr>
              <w:t>С</w:t>
            </w:r>
            <w:r w:rsidRPr="008F2382">
              <w:rPr>
                <w:color w:val="000000"/>
                <w:sz w:val="24"/>
              </w:rPr>
              <w:t>одействие духовному развитию и физическому оздоровлению населения Скобелевского сельского поселения Гулькевичского района в традициях кубанского казачества</w:t>
            </w:r>
          </w:p>
        </w:tc>
      </w:tr>
      <w:tr w:rsidR="008F63CB" w:rsidRPr="009A6FCF" w14:paraId="71F481D1" w14:textId="77777777" w:rsidTr="00ED1F27">
        <w:trPr>
          <w:trHeight w:val="1027"/>
        </w:trPr>
        <w:tc>
          <w:tcPr>
            <w:tcW w:w="709" w:type="dxa"/>
            <w:vMerge w:val="restart"/>
            <w:vAlign w:val="center"/>
          </w:tcPr>
          <w:p w14:paraId="350AADA9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2268" w:type="dxa"/>
            <w:vMerge w:val="restart"/>
            <w:vAlign w:val="center"/>
          </w:tcPr>
          <w:p w14:paraId="75B4EFE7" w14:textId="77777777" w:rsidR="008F63CB" w:rsidRPr="008F2382" w:rsidRDefault="008F63CB" w:rsidP="00ED1F27">
            <w:pPr>
              <w:rPr>
                <w:sz w:val="24"/>
              </w:rPr>
            </w:pPr>
            <w:r w:rsidRPr="008F2382">
              <w:rPr>
                <w:spacing w:val="-1"/>
                <w:sz w:val="24"/>
              </w:rPr>
              <w:t xml:space="preserve">Проведение </w:t>
            </w:r>
            <w:r w:rsidRPr="008F2382">
              <w:rPr>
                <w:sz w:val="24"/>
              </w:rPr>
              <w:t>мероприятий,</w:t>
            </w:r>
            <w:r w:rsidRPr="008F2382">
              <w:rPr>
                <w:spacing w:val="-1"/>
                <w:sz w:val="24"/>
              </w:rPr>
              <w:t xml:space="preserve"> посвященных Кубанскому казачеству</w:t>
            </w:r>
          </w:p>
        </w:tc>
        <w:tc>
          <w:tcPr>
            <w:tcW w:w="850" w:type="dxa"/>
            <w:vAlign w:val="center"/>
          </w:tcPr>
          <w:p w14:paraId="39646402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5D7A90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vAlign w:val="center"/>
          </w:tcPr>
          <w:p w14:paraId="2C33DE59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CE5D5B8" w14:textId="77777777" w:rsidR="008F63CB" w:rsidRPr="00B91698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844E86E" w14:textId="77777777" w:rsidR="008F63CB" w:rsidRPr="00B91698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0695B615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3876E952" w14:textId="77777777" w:rsidR="008F63CB" w:rsidRPr="00B91698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14:paraId="44E1B047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Содействие духовному развитию и физическому оздоровлению населения Скобелевского сельского поселения Гулькевичского района в традициях кубанского казачества</w:t>
            </w:r>
          </w:p>
        </w:tc>
        <w:tc>
          <w:tcPr>
            <w:tcW w:w="1985" w:type="dxa"/>
            <w:vMerge w:val="restart"/>
            <w:vAlign w:val="center"/>
          </w:tcPr>
          <w:p w14:paraId="21346431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Скобелевского сельского поселения Гулькевичского района</w:t>
            </w:r>
          </w:p>
        </w:tc>
      </w:tr>
      <w:tr w:rsidR="008F63CB" w:rsidRPr="009A6FCF" w14:paraId="47C5209F" w14:textId="77777777" w:rsidTr="00ED1F27">
        <w:trPr>
          <w:trHeight w:val="1028"/>
        </w:trPr>
        <w:tc>
          <w:tcPr>
            <w:tcW w:w="709" w:type="dxa"/>
            <w:vMerge/>
            <w:vAlign w:val="center"/>
          </w:tcPr>
          <w:p w14:paraId="4C251CD8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6D0764A" w14:textId="77777777" w:rsidR="008F63CB" w:rsidRPr="00397091" w:rsidRDefault="008F63CB" w:rsidP="00ED1F27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656DD55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75E7AA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vAlign w:val="center"/>
          </w:tcPr>
          <w:p w14:paraId="7F4519CE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8FBE4C1" w14:textId="77777777" w:rsidR="008F63CB" w:rsidRPr="00B91698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2838FC4" w14:textId="77777777" w:rsidR="008F63CB" w:rsidRPr="00B91698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C2F08E6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13755053" w14:textId="77777777" w:rsidR="008F63CB" w:rsidRPr="00B91698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14:paraId="169741CB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3C3C0B8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</w:tr>
      <w:tr w:rsidR="008F63CB" w:rsidRPr="009A6FCF" w14:paraId="34A10472" w14:textId="77777777" w:rsidTr="00ED1F27">
        <w:trPr>
          <w:trHeight w:val="1027"/>
        </w:trPr>
        <w:tc>
          <w:tcPr>
            <w:tcW w:w="709" w:type="dxa"/>
            <w:vMerge/>
            <w:vAlign w:val="center"/>
          </w:tcPr>
          <w:p w14:paraId="70813C11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8EA3CE2" w14:textId="77777777" w:rsidR="008F63CB" w:rsidRPr="00397091" w:rsidRDefault="008F63CB" w:rsidP="00ED1F27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D2E6260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80C029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3" w:type="dxa"/>
            <w:vAlign w:val="center"/>
          </w:tcPr>
          <w:p w14:paraId="6158C314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540BC78" w14:textId="77777777" w:rsidR="008F63CB" w:rsidRPr="00B91698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F8B1824" w14:textId="77777777" w:rsidR="008F63CB" w:rsidRPr="00B91698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62A0108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24767596" w14:textId="77777777" w:rsidR="008F63CB" w:rsidRPr="00B91698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14:paraId="6F89C19F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2D5F191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</w:tr>
      <w:tr w:rsidR="008F63CB" w:rsidRPr="009A6FCF" w14:paraId="6849D0A7" w14:textId="77777777" w:rsidTr="00ED1F27">
        <w:trPr>
          <w:trHeight w:val="1028"/>
        </w:trPr>
        <w:tc>
          <w:tcPr>
            <w:tcW w:w="709" w:type="dxa"/>
            <w:vMerge/>
            <w:vAlign w:val="center"/>
          </w:tcPr>
          <w:p w14:paraId="203448CE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0D9D3F1" w14:textId="77777777" w:rsidR="008F63CB" w:rsidRPr="00397091" w:rsidRDefault="008F63CB" w:rsidP="00ED1F27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FA47482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165C4B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3" w:type="dxa"/>
            <w:vAlign w:val="center"/>
          </w:tcPr>
          <w:p w14:paraId="7BDF8481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8EB5235" w14:textId="77777777" w:rsidR="008F63CB" w:rsidRPr="00B91698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6BD9326" w14:textId="77777777" w:rsidR="008F63CB" w:rsidRPr="00B91698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1C2CEC1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19829390" w14:textId="77777777" w:rsidR="008F63CB" w:rsidRPr="00B91698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14:paraId="4163BFCC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AC1CFB3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</w:tr>
      <w:tr w:rsidR="008F63CB" w:rsidRPr="009A6FCF" w14:paraId="2A0B7D99" w14:textId="77777777" w:rsidTr="00ED1F27">
        <w:trPr>
          <w:trHeight w:val="58"/>
        </w:trPr>
        <w:tc>
          <w:tcPr>
            <w:tcW w:w="709" w:type="dxa"/>
            <w:vMerge w:val="restart"/>
            <w:vAlign w:val="center"/>
          </w:tcPr>
          <w:p w14:paraId="72D69392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CE84060" w14:textId="77777777" w:rsidR="008F63CB" w:rsidRPr="00397091" w:rsidRDefault="008F63CB" w:rsidP="00ED1F27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64FA71EC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F15CC6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vAlign w:val="center"/>
          </w:tcPr>
          <w:p w14:paraId="2481034E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468860E" w14:textId="77777777" w:rsidR="008F63CB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8EB7BD6" w14:textId="77777777" w:rsidR="008F63CB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CFA95C9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74512013" w14:textId="77777777" w:rsidR="008F63CB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14:paraId="674873DC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1919B9B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</w:tr>
      <w:tr w:rsidR="008F63CB" w:rsidRPr="009A6FCF" w14:paraId="0CBB977A" w14:textId="77777777" w:rsidTr="00ED1F27">
        <w:trPr>
          <w:trHeight w:val="330"/>
        </w:trPr>
        <w:tc>
          <w:tcPr>
            <w:tcW w:w="709" w:type="dxa"/>
            <w:vMerge/>
            <w:vAlign w:val="center"/>
          </w:tcPr>
          <w:p w14:paraId="15DE2CD4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76A771E" w14:textId="77777777" w:rsidR="008F63CB" w:rsidRPr="00397091" w:rsidRDefault="008F63CB" w:rsidP="00ED1F27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6872EC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0D83FA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vAlign w:val="center"/>
          </w:tcPr>
          <w:p w14:paraId="058CE929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9D98D7C" w14:textId="77777777" w:rsidR="008F63CB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A157B60" w14:textId="77777777" w:rsidR="008F63CB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52B0DF5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7FC3420C" w14:textId="77777777" w:rsidR="008F63CB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14:paraId="00C9C298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73AFAFD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</w:tr>
      <w:tr w:rsidR="008F63CB" w:rsidRPr="009A6FCF" w14:paraId="7EF3E4AA" w14:textId="77777777" w:rsidTr="00ED1F27">
        <w:trPr>
          <w:trHeight w:val="123"/>
        </w:trPr>
        <w:tc>
          <w:tcPr>
            <w:tcW w:w="709" w:type="dxa"/>
            <w:vMerge/>
            <w:vAlign w:val="center"/>
          </w:tcPr>
          <w:p w14:paraId="13AEE0EA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6F73053" w14:textId="77777777" w:rsidR="008F63CB" w:rsidRPr="00397091" w:rsidRDefault="008F63CB" w:rsidP="00ED1F27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405A649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C918F6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3" w:type="dxa"/>
            <w:vAlign w:val="center"/>
          </w:tcPr>
          <w:p w14:paraId="68CF520F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48BE83B" w14:textId="77777777" w:rsidR="008F63CB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6591705" w14:textId="77777777" w:rsidR="008F63CB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2D4F0C3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0E25296E" w14:textId="77777777" w:rsidR="008F63CB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14:paraId="42B32A77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E70F856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</w:tr>
      <w:tr w:rsidR="008F63CB" w:rsidRPr="009A6FCF" w14:paraId="3847E8BD" w14:textId="77777777" w:rsidTr="00ED1F27">
        <w:trPr>
          <w:trHeight w:val="123"/>
        </w:trPr>
        <w:tc>
          <w:tcPr>
            <w:tcW w:w="709" w:type="dxa"/>
            <w:vMerge/>
            <w:vAlign w:val="center"/>
          </w:tcPr>
          <w:p w14:paraId="6D983D79" w14:textId="77777777" w:rsidR="008F63CB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47B4492" w14:textId="77777777" w:rsidR="008F63CB" w:rsidRPr="00397091" w:rsidRDefault="008F63CB" w:rsidP="00ED1F27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8024107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854E8E" w14:textId="77777777" w:rsidR="008F63CB" w:rsidRPr="009A6FCF" w:rsidRDefault="008F63CB" w:rsidP="00ED1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3" w:type="dxa"/>
            <w:vAlign w:val="center"/>
          </w:tcPr>
          <w:p w14:paraId="6A239372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1DC71E6" w14:textId="77777777" w:rsidR="008F63CB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10A7D91" w14:textId="77777777" w:rsidR="008F63CB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A7FE4A3" w14:textId="77777777" w:rsidR="008F63CB" w:rsidRPr="00B91698" w:rsidRDefault="008F63CB" w:rsidP="00ED1F27">
            <w:pPr>
              <w:jc w:val="center"/>
              <w:rPr>
                <w:color w:val="FF0000"/>
                <w:sz w:val="24"/>
              </w:rPr>
            </w:pPr>
            <w:r w:rsidRPr="001E06E2"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17732D90" w14:textId="77777777" w:rsidR="008F63CB" w:rsidRDefault="008F63CB" w:rsidP="00ED1F27">
            <w:pPr>
              <w:jc w:val="center"/>
              <w:rPr>
                <w:sz w:val="24"/>
              </w:rPr>
            </w:pPr>
            <w:r w:rsidRPr="00B91698">
              <w:rPr>
                <w:sz w:val="24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14:paraId="38A7B9F7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5960B9B" w14:textId="77777777" w:rsidR="008F63CB" w:rsidRPr="009A6FCF" w:rsidRDefault="008F63CB" w:rsidP="00ED1F27">
            <w:pPr>
              <w:jc w:val="center"/>
              <w:rPr>
                <w:sz w:val="24"/>
              </w:rPr>
            </w:pPr>
          </w:p>
        </w:tc>
      </w:tr>
    </w:tbl>
    <w:p w14:paraId="39B873AD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szCs w:val="28"/>
        </w:rPr>
        <w:sectPr w:rsidR="008F63CB" w:rsidSect="00A85ECD">
          <w:pgSz w:w="16838" w:h="11906" w:orient="landscape"/>
          <w:pgMar w:top="1701" w:right="1134" w:bottom="567" w:left="1134" w:header="284" w:footer="284" w:gutter="0"/>
          <w:pgNumType w:start="1"/>
          <w:cols w:space="720"/>
          <w:titlePg/>
          <w:docGrid w:linePitch="600" w:charSpace="36864"/>
        </w:sectPr>
      </w:pPr>
    </w:p>
    <w:p w14:paraId="743A8597" w14:textId="77777777" w:rsidR="008F63CB" w:rsidRPr="00B00020" w:rsidRDefault="008F63CB" w:rsidP="008F63CB">
      <w:pPr>
        <w:widowControl w:val="0"/>
        <w:jc w:val="center"/>
        <w:rPr>
          <w:szCs w:val="28"/>
        </w:rPr>
      </w:pPr>
      <w:r w:rsidRPr="00B00020">
        <w:rPr>
          <w:szCs w:val="28"/>
        </w:rPr>
        <w:lastRenderedPageBreak/>
        <w:t>3. Методика</w:t>
      </w:r>
      <w:r>
        <w:rPr>
          <w:szCs w:val="28"/>
        </w:rPr>
        <w:t xml:space="preserve"> </w:t>
      </w:r>
      <w:r w:rsidRPr="00B00020">
        <w:rPr>
          <w:szCs w:val="28"/>
        </w:rPr>
        <w:t>оценки эффективности реализации муниципальной программы</w:t>
      </w:r>
    </w:p>
    <w:p w14:paraId="0423F895" w14:textId="77777777" w:rsidR="008F63CB" w:rsidRPr="003F3604" w:rsidRDefault="008F63CB" w:rsidP="008F63CB">
      <w:pPr>
        <w:widowControl w:val="0"/>
        <w:jc w:val="center"/>
        <w:rPr>
          <w:szCs w:val="28"/>
        </w:rPr>
      </w:pPr>
    </w:p>
    <w:p w14:paraId="73041004" w14:textId="77777777" w:rsidR="008F63CB" w:rsidRPr="003F3604" w:rsidRDefault="008F63CB" w:rsidP="008F63CB">
      <w:pPr>
        <w:widowControl w:val="0"/>
        <w:jc w:val="center"/>
        <w:rPr>
          <w:szCs w:val="28"/>
        </w:rPr>
      </w:pPr>
      <w:r w:rsidRPr="003F3604">
        <w:rPr>
          <w:szCs w:val="28"/>
        </w:rPr>
        <w:t>1. Общие положения</w:t>
      </w:r>
    </w:p>
    <w:p w14:paraId="7DE769E0" w14:textId="77777777" w:rsidR="008F63CB" w:rsidRPr="003F3604" w:rsidRDefault="008F63CB" w:rsidP="008F63CB">
      <w:pPr>
        <w:widowControl w:val="0"/>
        <w:jc w:val="center"/>
        <w:rPr>
          <w:szCs w:val="28"/>
        </w:rPr>
      </w:pPr>
    </w:p>
    <w:p w14:paraId="31D5C377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  <w:r w:rsidRPr="003F3604">
        <w:rPr>
          <w:szCs w:val="28"/>
        </w:rPr>
        <w:t xml:space="preserve">1.1. Оценка эффективности реализации </w:t>
      </w:r>
      <w:r>
        <w:rPr>
          <w:szCs w:val="28"/>
        </w:rPr>
        <w:t xml:space="preserve">муниципальной </w:t>
      </w:r>
      <w:r w:rsidRPr="003F3604">
        <w:rPr>
          <w:szCs w:val="28"/>
        </w:rPr>
        <w:t xml:space="preserve">программы производится ежегодно. Результаты оценки эффективности реализации </w:t>
      </w:r>
      <w:r>
        <w:rPr>
          <w:szCs w:val="28"/>
        </w:rPr>
        <w:t xml:space="preserve">муниципальной </w:t>
      </w:r>
      <w:r w:rsidRPr="003F3604">
        <w:rPr>
          <w:szCs w:val="28"/>
        </w:rPr>
        <w:t xml:space="preserve">программы представляются ее координатором в составе ежегодного доклада о ходе реализации </w:t>
      </w:r>
      <w:r>
        <w:rPr>
          <w:szCs w:val="28"/>
        </w:rPr>
        <w:t xml:space="preserve">муниципальной </w:t>
      </w:r>
      <w:r w:rsidRPr="003F3604">
        <w:rPr>
          <w:szCs w:val="28"/>
        </w:rPr>
        <w:t>программы и об оценке эффективности ее реализации.</w:t>
      </w:r>
    </w:p>
    <w:p w14:paraId="70B88744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  <w:r w:rsidRPr="003F3604">
        <w:rPr>
          <w:szCs w:val="28"/>
        </w:rPr>
        <w:t xml:space="preserve">1.2. Оценка эффективности реализации </w:t>
      </w:r>
      <w:r>
        <w:rPr>
          <w:szCs w:val="28"/>
        </w:rPr>
        <w:t xml:space="preserve">муниципальной </w:t>
      </w:r>
      <w:r w:rsidRPr="003F3604">
        <w:rPr>
          <w:szCs w:val="28"/>
        </w:rPr>
        <w:t xml:space="preserve">программы </w:t>
      </w:r>
      <w:r>
        <w:rPr>
          <w:szCs w:val="28"/>
        </w:rPr>
        <w:t>рассчитывается на основании:</w:t>
      </w:r>
    </w:p>
    <w:p w14:paraId="722A3024" w14:textId="77777777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E22E4">
        <w:rPr>
          <w:szCs w:val="28"/>
        </w:rPr>
        <w:t xml:space="preserve">оценки степени реализации основных мероприятий, включенных в </w:t>
      </w:r>
      <w:r>
        <w:rPr>
          <w:szCs w:val="28"/>
        </w:rPr>
        <w:t xml:space="preserve">муниципальную </w:t>
      </w:r>
      <w:r w:rsidRPr="005E22E4">
        <w:rPr>
          <w:szCs w:val="28"/>
        </w:rPr>
        <w:t xml:space="preserve">программу (далее </w:t>
      </w:r>
      <w:r>
        <w:rPr>
          <w:szCs w:val="28"/>
        </w:rPr>
        <w:t>–</w:t>
      </w:r>
      <w:r w:rsidRPr="005E22E4">
        <w:rPr>
          <w:szCs w:val="28"/>
        </w:rPr>
        <w:t xml:space="preserve"> степень реализации мероприятий);</w:t>
      </w:r>
    </w:p>
    <w:p w14:paraId="5785B968" w14:textId="77777777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E22E4">
        <w:rPr>
          <w:szCs w:val="28"/>
        </w:rPr>
        <w:t>оценки степени соответствия запланированному уровню расходов;</w:t>
      </w:r>
    </w:p>
    <w:p w14:paraId="4026AD03" w14:textId="77777777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E22E4">
        <w:rPr>
          <w:szCs w:val="28"/>
        </w:rPr>
        <w:t>оценки эффективности использования финансовых ресурсов;</w:t>
      </w:r>
    </w:p>
    <w:p w14:paraId="26C82AF3" w14:textId="77777777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E22E4">
        <w:rPr>
          <w:szCs w:val="28"/>
        </w:rPr>
        <w:t xml:space="preserve">оценки степени достижения целей и решения задач </w:t>
      </w:r>
      <w:r>
        <w:rPr>
          <w:szCs w:val="28"/>
        </w:rPr>
        <w:t>муниципальной</w:t>
      </w:r>
      <w:r w:rsidRPr="005E22E4">
        <w:rPr>
          <w:szCs w:val="28"/>
        </w:rPr>
        <w:t xml:space="preserve"> программы.</w:t>
      </w:r>
    </w:p>
    <w:p w14:paraId="68248477" w14:textId="77777777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13"/>
      <w:r w:rsidRPr="005E22E4">
        <w:rPr>
          <w:szCs w:val="28"/>
        </w:rPr>
        <w:t xml:space="preserve">1.3. </w:t>
      </w:r>
      <w:r>
        <w:rPr>
          <w:szCs w:val="28"/>
        </w:rPr>
        <w:t>О</w:t>
      </w:r>
      <w:r w:rsidRPr="005E22E4">
        <w:rPr>
          <w:szCs w:val="28"/>
        </w:rPr>
        <w:t xml:space="preserve">сновные мероприятия </w:t>
      </w:r>
      <w:r>
        <w:rPr>
          <w:szCs w:val="28"/>
        </w:rPr>
        <w:t>муниципальной</w:t>
      </w:r>
      <w:r w:rsidRPr="005E22E4">
        <w:rPr>
          <w:szCs w:val="28"/>
        </w:rPr>
        <w:t xml:space="preserve"> программы, предусматривающие исключительно расходы на содержание координатора </w:t>
      </w:r>
      <w:r>
        <w:rPr>
          <w:szCs w:val="28"/>
        </w:rPr>
        <w:t xml:space="preserve">муниципальной </w:t>
      </w:r>
      <w:r w:rsidRPr="005E22E4">
        <w:rPr>
          <w:szCs w:val="28"/>
        </w:rPr>
        <w:t>программы (по</w:t>
      </w:r>
      <w:r>
        <w:rPr>
          <w:szCs w:val="28"/>
        </w:rPr>
        <w:t>дпрограммы), и (или) участника муниципальной</w:t>
      </w:r>
      <w:r w:rsidRPr="005E22E4">
        <w:rPr>
          <w:szCs w:val="28"/>
        </w:rPr>
        <w:t xml:space="preserve"> программы</w:t>
      </w:r>
      <w:r>
        <w:rPr>
          <w:szCs w:val="28"/>
        </w:rPr>
        <w:t xml:space="preserve">, </w:t>
      </w:r>
      <w:r w:rsidRPr="005E22E4">
        <w:rPr>
          <w:szCs w:val="28"/>
        </w:rPr>
        <w:t xml:space="preserve">из расчета оценки эффективности реализации </w:t>
      </w:r>
      <w:r>
        <w:rPr>
          <w:szCs w:val="28"/>
        </w:rPr>
        <w:t>муниципальной</w:t>
      </w:r>
      <w:r w:rsidRPr="005E22E4">
        <w:rPr>
          <w:szCs w:val="28"/>
        </w:rPr>
        <w:t xml:space="preserve"> программы исключаются.</w:t>
      </w:r>
    </w:p>
    <w:bookmarkEnd w:id="3"/>
    <w:p w14:paraId="5BFAC16A" w14:textId="77777777" w:rsidR="008F63CB" w:rsidRDefault="008F63CB" w:rsidP="008F63CB">
      <w:pPr>
        <w:widowControl w:val="0"/>
        <w:ind w:firstLine="709"/>
        <w:jc w:val="center"/>
        <w:rPr>
          <w:szCs w:val="28"/>
        </w:rPr>
      </w:pPr>
    </w:p>
    <w:p w14:paraId="3DDAE6D6" w14:textId="77777777" w:rsidR="008F63CB" w:rsidRPr="003F3604" w:rsidRDefault="008F63CB" w:rsidP="008F63CB">
      <w:pPr>
        <w:widowControl w:val="0"/>
        <w:ind w:firstLine="709"/>
        <w:jc w:val="center"/>
        <w:rPr>
          <w:szCs w:val="28"/>
        </w:rPr>
      </w:pPr>
      <w:r w:rsidRPr="003F3604">
        <w:rPr>
          <w:szCs w:val="28"/>
        </w:rPr>
        <w:t xml:space="preserve">2. </w:t>
      </w:r>
      <w:r w:rsidRPr="0038282A">
        <w:rPr>
          <w:szCs w:val="28"/>
        </w:rPr>
        <w:t>Оценка степени реализации мероприятий</w:t>
      </w:r>
    </w:p>
    <w:p w14:paraId="11D665BA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</w:p>
    <w:p w14:paraId="69095D12" w14:textId="77777777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F3604">
        <w:rPr>
          <w:szCs w:val="28"/>
        </w:rPr>
        <w:t xml:space="preserve">2.1. </w:t>
      </w:r>
      <w:r w:rsidRPr="005E22E4">
        <w:rPr>
          <w:szCs w:val="28"/>
        </w:rPr>
        <w:t xml:space="preserve">Степень реализации мероприятий рассчитывается для перечня основных мероприятий </w:t>
      </w:r>
      <w:r>
        <w:rPr>
          <w:szCs w:val="28"/>
        </w:rPr>
        <w:t>муниципальной</w:t>
      </w:r>
      <w:r w:rsidRPr="005E22E4">
        <w:rPr>
          <w:szCs w:val="28"/>
        </w:rPr>
        <w:t xml:space="preserve"> программы как доля мероприятий, выполненных в полном объеме, по следующей формуле:</w:t>
      </w:r>
    </w:p>
    <w:p w14:paraId="274466D7" w14:textId="77777777" w:rsidR="008F63CB" w:rsidRDefault="008F63CB" w:rsidP="008F63CB">
      <w:pPr>
        <w:widowControl w:val="0"/>
        <w:ind w:firstLine="709"/>
        <w:jc w:val="both"/>
        <w:rPr>
          <w:szCs w:val="28"/>
        </w:rPr>
      </w:pPr>
    </w:p>
    <w:p w14:paraId="0629FDC8" w14:textId="77777777" w:rsidR="008F63CB" w:rsidRDefault="008F63CB" w:rsidP="008F63CB">
      <w:pPr>
        <w:widowControl w:val="0"/>
        <w:ind w:firstLine="709"/>
        <w:jc w:val="both"/>
        <w:rPr>
          <w:szCs w:val="28"/>
        </w:rPr>
      </w:pPr>
      <w:proofErr w:type="spellStart"/>
      <w:r w:rsidRPr="003F3604">
        <w:rPr>
          <w:szCs w:val="28"/>
        </w:rPr>
        <w:t>СРм</w:t>
      </w:r>
      <w:proofErr w:type="spellEnd"/>
      <w:r w:rsidRPr="003F3604">
        <w:rPr>
          <w:szCs w:val="28"/>
        </w:rPr>
        <w:t xml:space="preserve"> = </w:t>
      </w:r>
      <w:proofErr w:type="spellStart"/>
      <w:r w:rsidRPr="003F3604">
        <w:rPr>
          <w:szCs w:val="28"/>
        </w:rPr>
        <w:t>Мв</w:t>
      </w:r>
      <w:proofErr w:type="spellEnd"/>
      <w:r w:rsidRPr="003F3604">
        <w:rPr>
          <w:szCs w:val="28"/>
        </w:rPr>
        <w:t xml:space="preserve"> / М, где:</w:t>
      </w:r>
    </w:p>
    <w:p w14:paraId="13F99390" w14:textId="77777777" w:rsidR="008F63CB" w:rsidRDefault="008F63CB" w:rsidP="008F63CB">
      <w:pPr>
        <w:widowControl w:val="0"/>
        <w:ind w:firstLine="709"/>
        <w:jc w:val="both"/>
        <w:rPr>
          <w:szCs w:val="28"/>
        </w:rPr>
      </w:pPr>
    </w:p>
    <w:p w14:paraId="689EADBD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–</w:t>
      </w:r>
      <w:r w:rsidRPr="003F3604">
        <w:rPr>
          <w:szCs w:val="28"/>
        </w:rPr>
        <w:t xml:space="preserve"> степень реализации мероприятий;</w:t>
      </w:r>
    </w:p>
    <w:p w14:paraId="2A7C0EDE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  <w:proofErr w:type="spellStart"/>
      <w:r w:rsidRPr="003F3604">
        <w:rPr>
          <w:szCs w:val="28"/>
        </w:rPr>
        <w:t>Мв</w:t>
      </w:r>
      <w:proofErr w:type="spellEnd"/>
      <w:r>
        <w:rPr>
          <w:szCs w:val="28"/>
        </w:rPr>
        <w:t xml:space="preserve"> –</w:t>
      </w:r>
      <w:r w:rsidRPr="003F3604">
        <w:rPr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</w:t>
      </w:r>
      <w:r w:rsidRPr="0038282A">
        <w:rPr>
          <w:szCs w:val="28"/>
        </w:rPr>
        <w:t>отчетном периоде</w:t>
      </w:r>
      <w:r w:rsidRPr="003F3604">
        <w:rPr>
          <w:szCs w:val="28"/>
        </w:rPr>
        <w:t>;</w:t>
      </w:r>
    </w:p>
    <w:p w14:paraId="74532101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  <w:r w:rsidRPr="003F3604">
        <w:rPr>
          <w:szCs w:val="28"/>
        </w:rPr>
        <w:t>М</w:t>
      </w:r>
      <w:r>
        <w:rPr>
          <w:szCs w:val="28"/>
        </w:rPr>
        <w:t xml:space="preserve"> –</w:t>
      </w:r>
      <w:r w:rsidRPr="003F3604">
        <w:rPr>
          <w:szCs w:val="28"/>
        </w:rPr>
        <w:t xml:space="preserve"> общее количество мероприятий, запланированных к реализации </w:t>
      </w:r>
      <w:r w:rsidRPr="005E22E4">
        <w:rPr>
          <w:szCs w:val="28"/>
        </w:rPr>
        <w:t>в отчетном периоде</w:t>
      </w:r>
      <w:r w:rsidRPr="003F3604">
        <w:rPr>
          <w:szCs w:val="28"/>
        </w:rPr>
        <w:t>.</w:t>
      </w:r>
    </w:p>
    <w:p w14:paraId="342612B5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  <w:r w:rsidRPr="003F3604">
        <w:rPr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14:paraId="33A88099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  <w:r w:rsidRPr="003F3604">
        <w:rPr>
          <w:szCs w:val="28"/>
        </w:rPr>
        <w:t xml:space="preserve">2.2.1. </w:t>
      </w:r>
      <w:r w:rsidRPr="005E22E4">
        <w:rPr>
          <w:szCs w:val="28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</w:t>
      </w:r>
      <w:r>
        <w:rPr>
          <w:szCs w:val="28"/>
        </w:rPr>
        <w:t>–</w:t>
      </w:r>
      <w:r w:rsidRPr="005E22E4">
        <w:rPr>
          <w:szCs w:val="28"/>
        </w:rPr>
        <w:t xml:space="preserve"> результат), считается выполненным в полном объеме, если фактически достигнутое его значение составляет 100% от запланированного результата.</w:t>
      </w:r>
    </w:p>
    <w:p w14:paraId="625A3510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  <w:r w:rsidRPr="003F3604">
        <w:rPr>
          <w:szCs w:val="28"/>
        </w:rPr>
        <w:t xml:space="preserve">2.2.2. Мероприятие, предусматривающее оказание </w:t>
      </w:r>
      <w:r>
        <w:rPr>
          <w:szCs w:val="28"/>
        </w:rPr>
        <w:t xml:space="preserve">муниципальных </w:t>
      </w:r>
      <w:r w:rsidRPr="003F3604">
        <w:rPr>
          <w:szCs w:val="28"/>
        </w:rPr>
        <w:t xml:space="preserve">услуг (выполнение работ) на основании </w:t>
      </w:r>
      <w:r>
        <w:rPr>
          <w:szCs w:val="28"/>
        </w:rPr>
        <w:t>муниципальных</w:t>
      </w:r>
      <w:r w:rsidRPr="003F3604">
        <w:rPr>
          <w:szCs w:val="28"/>
        </w:rPr>
        <w:t xml:space="preserve"> заданий, финансовое </w:t>
      </w:r>
      <w:r w:rsidRPr="003F3604">
        <w:rPr>
          <w:szCs w:val="28"/>
        </w:rPr>
        <w:lastRenderedPageBreak/>
        <w:t xml:space="preserve">обеспечение которых осуществляется за счет средств </w:t>
      </w:r>
      <w:r>
        <w:rPr>
          <w:szCs w:val="28"/>
        </w:rPr>
        <w:t xml:space="preserve">местного </w:t>
      </w:r>
      <w:r w:rsidRPr="003F3604">
        <w:rPr>
          <w:szCs w:val="28"/>
        </w:rPr>
        <w:t xml:space="preserve">бюджета, считается выполненным в полном объеме в случае выполнения сводных показателей </w:t>
      </w:r>
      <w:r>
        <w:rPr>
          <w:szCs w:val="28"/>
        </w:rPr>
        <w:t xml:space="preserve">муниципальных заданий по объему (качеству) муниципальных </w:t>
      </w:r>
      <w:r w:rsidRPr="003F3604">
        <w:rPr>
          <w:szCs w:val="28"/>
        </w:rPr>
        <w:t>услуг (работ) в соответствии с:</w:t>
      </w:r>
    </w:p>
    <w:p w14:paraId="39B28B97" w14:textId="77777777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E22E4">
        <w:rPr>
          <w:szCs w:val="28"/>
        </w:rPr>
        <w:t xml:space="preserve">соглашением о предоставлении субсидии на финансовое обеспечение выполнения </w:t>
      </w:r>
      <w:r>
        <w:rPr>
          <w:szCs w:val="28"/>
        </w:rPr>
        <w:t xml:space="preserve">муниципального </w:t>
      </w:r>
      <w:r w:rsidRPr="005E22E4">
        <w:rPr>
          <w:szCs w:val="28"/>
        </w:rPr>
        <w:t>задания, заключаемого</w:t>
      </w:r>
      <w:r>
        <w:rPr>
          <w:szCs w:val="28"/>
        </w:rPr>
        <w:t xml:space="preserve"> исполнительно-распорядительным органом администрации Скобелевского сельского поселения Гулькевичского района,</w:t>
      </w:r>
      <w:r w:rsidRPr="005E22E4">
        <w:rPr>
          <w:szCs w:val="28"/>
        </w:rPr>
        <w:t xml:space="preserve"> осуществляющим полномочия учредителя, с </w:t>
      </w:r>
      <w:r>
        <w:rPr>
          <w:szCs w:val="28"/>
        </w:rPr>
        <w:t>муниципальным</w:t>
      </w:r>
      <w:r w:rsidRPr="005E22E4">
        <w:rPr>
          <w:szCs w:val="28"/>
        </w:rPr>
        <w:t xml:space="preserve"> бюджетным или </w:t>
      </w:r>
      <w:r>
        <w:rPr>
          <w:szCs w:val="28"/>
        </w:rPr>
        <w:t>муниципальным</w:t>
      </w:r>
      <w:r w:rsidRPr="005E22E4">
        <w:rPr>
          <w:szCs w:val="28"/>
        </w:rPr>
        <w:t xml:space="preserve"> автономным учреждением </w:t>
      </w:r>
      <w:r w:rsidRPr="0002271C">
        <w:rPr>
          <w:szCs w:val="28"/>
        </w:rPr>
        <w:t>Скобелевского сельского поселения Гулькевичского района</w:t>
      </w:r>
      <w:r w:rsidRPr="005E22E4">
        <w:rPr>
          <w:szCs w:val="28"/>
        </w:rPr>
        <w:t>;</w:t>
      </w:r>
    </w:p>
    <w:p w14:paraId="11A20576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  <w:r w:rsidRPr="003F3604">
        <w:rPr>
          <w:szCs w:val="28"/>
        </w:rPr>
        <w:t xml:space="preserve">показателями бюджетной сметы </w:t>
      </w:r>
      <w:r>
        <w:rPr>
          <w:szCs w:val="28"/>
        </w:rPr>
        <w:t>муниципального</w:t>
      </w:r>
      <w:r w:rsidRPr="003F3604">
        <w:rPr>
          <w:szCs w:val="28"/>
        </w:rPr>
        <w:t xml:space="preserve"> казенного учреждения </w:t>
      </w:r>
      <w:r w:rsidRPr="0002271C">
        <w:rPr>
          <w:szCs w:val="28"/>
        </w:rPr>
        <w:t>Скобелевского сельского поселения Гулькевичского района</w:t>
      </w:r>
      <w:r w:rsidRPr="003F3604">
        <w:rPr>
          <w:szCs w:val="28"/>
        </w:rPr>
        <w:t>.</w:t>
      </w:r>
    </w:p>
    <w:p w14:paraId="0FB83F09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  <w:r w:rsidRPr="003F3604">
        <w:rPr>
          <w:szCs w:val="28"/>
        </w:rPr>
        <w:t>2.2.3. По иным мероприятиям результаты реализации могут, оцениваться</w:t>
      </w:r>
      <w:r>
        <w:rPr>
          <w:szCs w:val="28"/>
        </w:rPr>
        <w:t>:</w:t>
      </w:r>
      <w:r w:rsidRPr="003F3604">
        <w:rPr>
          <w:szCs w:val="28"/>
        </w:rPr>
        <w:t xml:space="preserve"> наступление или не наступление контрольного события (событий) и (или) достижение качественного результата.</w:t>
      </w:r>
    </w:p>
    <w:p w14:paraId="2A56F478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</w:p>
    <w:p w14:paraId="64ED5BE9" w14:textId="77777777" w:rsidR="008F63CB" w:rsidRPr="003F3604" w:rsidRDefault="008F63CB" w:rsidP="008F63CB">
      <w:pPr>
        <w:widowControl w:val="0"/>
        <w:ind w:firstLine="709"/>
        <w:jc w:val="center"/>
        <w:rPr>
          <w:szCs w:val="28"/>
        </w:rPr>
      </w:pPr>
      <w:r w:rsidRPr="003F3604">
        <w:rPr>
          <w:szCs w:val="28"/>
        </w:rPr>
        <w:t>3. Оценка степени соответствия запланированному уровню расходов</w:t>
      </w:r>
    </w:p>
    <w:p w14:paraId="00EBDBF4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</w:p>
    <w:p w14:paraId="7361DF1A" w14:textId="77777777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E22E4">
        <w:rPr>
          <w:szCs w:val="28"/>
        </w:rPr>
        <w:t xml:space="preserve">Степень соответствия запланированному уровню расходов рассчитывается для перечня основных мероприятий </w:t>
      </w:r>
      <w:r>
        <w:rPr>
          <w:szCs w:val="28"/>
        </w:rPr>
        <w:t>муниципальной</w:t>
      </w:r>
      <w:r w:rsidRPr="005E22E4">
        <w:rPr>
          <w:szCs w:val="28"/>
        </w:rPr>
        <w:t xml:space="preserve"> программы как отношение фактически произведенных в отчетном периоде расходов на их реализацию к плановым значениям по следующей формуле:</w:t>
      </w:r>
    </w:p>
    <w:p w14:paraId="0CB8E2E2" w14:textId="77777777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2BE4AF7A" w14:textId="6655A94C" w:rsidR="008F63CB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СС</m:t>
            </m:r>
          </m:e>
          <m:sub>
            <m:r>
              <w:rPr>
                <w:rFonts w:ascii="Cambria Math" w:hAnsi="Cambria Math"/>
                <w:szCs w:val="28"/>
              </w:rPr>
              <m:t>уз</m:t>
            </m:r>
          </m:sub>
        </m:sSub>
        <m:r>
          <w:rPr>
            <w:rFonts w:ascii="Cambria Math" w:hAnsi="Cambria Math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фмб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пмб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зб</m:t>
            </m:r>
          </m:sub>
        </m:sSub>
        <m:r>
          <w:rPr>
            <w:rFonts w:ascii="Cambria Math" w:hAnsi="Cambria Math"/>
            <w:szCs w:val="28"/>
          </w:rPr>
          <m:t>+(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фви</m:t>
            </m:r>
          </m:sub>
        </m:sSub>
        <m:r>
          <w:rPr>
            <w:rFonts w:ascii="Cambria Math" w:hAnsi="Cambria Math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пви</m:t>
            </m:r>
          </m:sub>
        </m:sSub>
        <m:r>
          <w:rPr>
            <w:rFonts w:ascii="Cambria Math" w:hAnsi="Cambria Math"/>
            <w:szCs w:val="28"/>
          </w:rPr>
          <m:t>)×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зви</m:t>
            </m:r>
          </m:sub>
        </m:sSub>
      </m:oMath>
      <w:r w:rsidRPr="0002271C">
        <w:rPr>
          <w:szCs w:val="28"/>
        </w:rPr>
        <w:t xml:space="preserve">, </w:t>
      </w:r>
      <w:r>
        <w:rPr>
          <w:szCs w:val="28"/>
        </w:rPr>
        <w:t>где:</w:t>
      </w:r>
    </w:p>
    <w:p w14:paraId="7F2C97B6" w14:textId="77777777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6CC50A64" w14:textId="3FFCEA8C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СС</m:t>
            </m:r>
          </m:e>
          <m:sub>
            <m:r>
              <w:rPr>
                <w:rFonts w:ascii="Cambria Math" w:hAnsi="Cambria Math"/>
                <w:szCs w:val="28"/>
              </w:rPr>
              <m:t>уз</m:t>
            </m:r>
          </m:sub>
        </m:sSub>
      </m:oMath>
      <w:r w:rsidRPr="005E22E4">
        <w:rPr>
          <w:szCs w:val="28"/>
        </w:rPr>
        <w:t xml:space="preserve"> </w:t>
      </w:r>
      <w:r>
        <w:rPr>
          <w:szCs w:val="28"/>
        </w:rPr>
        <w:t>–</w:t>
      </w:r>
      <w:r w:rsidRPr="005E22E4">
        <w:rPr>
          <w:szCs w:val="28"/>
        </w:rPr>
        <w:t xml:space="preserve"> степень соответствия запланированному уровню расходов;</w:t>
      </w:r>
    </w:p>
    <w:p w14:paraId="5E2C801C" w14:textId="45172A3E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фмб</m:t>
            </m:r>
          </m:sub>
        </m:sSub>
      </m:oMath>
      <w:r w:rsidRPr="005E22E4">
        <w:rPr>
          <w:szCs w:val="28"/>
        </w:rPr>
        <w:t xml:space="preserve"> </w:t>
      </w:r>
      <w:r>
        <w:rPr>
          <w:szCs w:val="28"/>
        </w:rPr>
        <w:t>–</w:t>
      </w:r>
      <w:r w:rsidRPr="005E22E4">
        <w:rPr>
          <w:szCs w:val="28"/>
        </w:rPr>
        <w:t xml:space="preserve"> фактические расходы на реализацию перечня основных мероприятий из средств </w:t>
      </w:r>
      <w:r>
        <w:rPr>
          <w:szCs w:val="28"/>
        </w:rPr>
        <w:t>местного</w:t>
      </w:r>
      <w:r w:rsidRPr="005E22E4">
        <w:rPr>
          <w:szCs w:val="28"/>
        </w:rPr>
        <w:t xml:space="preserve"> бюджета, в том числе источником финансирования которых являются межбюджетные трансферты из </w:t>
      </w:r>
      <w:r>
        <w:rPr>
          <w:szCs w:val="28"/>
        </w:rPr>
        <w:t>федерального, краевого</w:t>
      </w:r>
      <w:r w:rsidRPr="005E22E4">
        <w:rPr>
          <w:szCs w:val="28"/>
        </w:rPr>
        <w:t xml:space="preserve"> бюджета, в отчетном периоде;</w:t>
      </w:r>
    </w:p>
    <w:p w14:paraId="6C3B8DA8" w14:textId="372BC439" w:rsidR="008F63CB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пмб</m:t>
            </m:r>
          </m:sub>
        </m:sSub>
      </m:oMath>
      <w:r w:rsidRPr="005E22E4">
        <w:rPr>
          <w:szCs w:val="28"/>
        </w:rPr>
        <w:t xml:space="preserve"> </w:t>
      </w:r>
      <w:r>
        <w:rPr>
          <w:szCs w:val="28"/>
        </w:rPr>
        <w:t>–</w:t>
      </w:r>
      <w:r w:rsidRPr="005E22E4">
        <w:rPr>
          <w:szCs w:val="28"/>
        </w:rPr>
        <w:t xml:space="preserve"> плановые расходы на реализацию перечня основных мероприятий из средств </w:t>
      </w:r>
      <w:r>
        <w:rPr>
          <w:szCs w:val="28"/>
        </w:rPr>
        <w:t>местного</w:t>
      </w:r>
      <w:r w:rsidRPr="005E22E4">
        <w:rPr>
          <w:szCs w:val="28"/>
        </w:rPr>
        <w:t xml:space="preserve"> бюджета, в том числе источником финансирования которых являются межбюджетные трансферты из </w:t>
      </w:r>
      <w:r>
        <w:rPr>
          <w:szCs w:val="28"/>
        </w:rPr>
        <w:t>федерального, краевого</w:t>
      </w:r>
      <w:r w:rsidRPr="005E22E4">
        <w:rPr>
          <w:szCs w:val="28"/>
        </w:rPr>
        <w:t xml:space="preserve"> бюджета, в отчетном периоде. Используются данные об объемах бюджетных ассигнований в соответствии со сводной бюджетной росписью </w:t>
      </w:r>
      <w:r>
        <w:rPr>
          <w:szCs w:val="28"/>
        </w:rPr>
        <w:t>местного</w:t>
      </w:r>
      <w:r w:rsidRPr="005E22E4">
        <w:rPr>
          <w:szCs w:val="28"/>
        </w:rPr>
        <w:t xml:space="preserve"> бюджета по состоянию на 31 декабря отчетного года;</w:t>
      </w:r>
    </w:p>
    <w:p w14:paraId="43B65DEB" w14:textId="5EA28498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фви</m:t>
            </m:r>
          </m:sub>
        </m:sSub>
      </m:oMath>
      <w:r w:rsidRPr="005E22E4">
        <w:rPr>
          <w:szCs w:val="28"/>
        </w:rPr>
        <w:t xml:space="preserve"> </w:t>
      </w:r>
      <w:r>
        <w:rPr>
          <w:szCs w:val="28"/>
        </w:rPr>
        <w:t>–</w:t>
      </w:r>
      <w:r w:rsidRPr="005E22E4">
        <w:rPr>
          <w:szCs w:val="28"/>
        </w:rPr>
        <w:t xml:space="preserve"> фактические расходы на реализацию </w:t>
      </w:r>
      <w:r>
        <w:rPr>
          <w:szCs w:val="28"/>
        </w:rPr>
        <w:t>перечня основных мероприятий</w:t>
      </w:r>
      <w:r w:rsidRPr="005E22E4">
        <w:rPr>
          <w:szCs w:val="28"/>
        </w:rPr>
        <w:t xml:space="preserve"> из средств внебюджетных источников в отчетном периоде;</w:t>
      </w:r>
    </w:p>
    <w:p w14:paraId="463DCBD3" w14:textId="658D082D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пви</m:t>
            </m:r>
          </m:sub>
        </m:sSub>
      </m:oMath>
      <w:r w:rsidRPr="005E22E4">
        <w:rPr>
          <w:szCs w:val="28"/>
        </w:rPr>
        <w:t xml:space="preserve"> </w:t>
      </w:r>
      <w:r>
        <w:rPr>
          <w:szCs w:val="28"/>
        </w:rPr>
        <w:t>–</w:t>
      </w:r>
      <w:r w:rsidRPr="005E22E4">
        <w:rPr>
          <w:szCs w:val="28"/>
        </w:rPr>
        <w:t xml:space="preserve"> плановые расходы на реализацию перечня основных мероприятий из средств внебюджетных источников в отчетном периоде. Используются данные по объемам расходов, предусмотренных за счет внебюджетных источников на реализацию перечня основных мероприя</w:t>
      </w:r>
      <w:r>
        <w:rPr>
          <w:szCs w:val="28"/>
        </w:rPr>
        <w:t>тий</w:t>
      </w:r>
      <w:r w:rsidRPr="005E22E4">
        <w:rPr>
          <w:szCs w:val="28"/>
        </w:rPr>
        <w:t xml:space="preserve"> в соответствии с действующей на момент проведения оценки эффективности реализации </w:t>
      </w:r>
      <w:r>
        <w:rPr>
          <w:szCs w:val="28"/>
        </w:rPr>
        <w:t>муниципальной</w:t>
      </w:r>
      <w:r w:rsidRPr="005E22E4">
        <w:rPr>
          <w:szCs w:val="28"/>
        </w:rPr>
        <w:t xml:space="preserve"> программы редакцией </w:t>
      </w:r>
      <w:r>
        <w:rPr>
          <w:szCs w:val="28"/>
        </w:rPr>
        <w:t>муниципальной</w:t>
      </w:r>
      <w:r w:rsidRPr="005E22E4">
        <w:rPr>
          <w:szCs w:val="28"/>
        </w:rPr>
        <w:t xml:space="preserve"> программы</w:t>
      </w:r>
      <w:r>
        <w:rPr>
          <w:szCs w:val="28"/>
        </w:rPr>
        <w:t>.</w:t>
      </w:r>
      <w:r w:rsidRPr="00FB0CCC">
        <w:rPr>
          <w:szCs w:val="28"/>
        </w:rPr>
        <w:t xml:space="preserve"> Если </w:t>
      </w:r>
      <w:r w:rsidRPr="00FB0CCC">
        <w:rPr>
          <w:szCs w:val="28"/>
        </w:rPr>
        <w:lastRenderedPageBreak/>
        <w:t xml:space="preserve">фактические расходы на реализацию перечня основных мероприятий из средств внебюджетных источников в отчетном периоде превышают плановые расходы, то </w:t>
      </w:r>
      <w:proofErr w:type="spellStart"/>
      <w:r w:rsidRPr="00FB0CCC">
        <w:rPr>
          <w:szCs w:val="28"/>
        </w:rPr>
        <w:t>Зфви</w:t>
      </w:r>
      <w:proofErr w:type="spellEnd"/>
      <w:r w:rsidRPr="00FB0CCC">
        <w:rPr>
          <w:szCs w:val="28"/>
        </w:rPr>
        <w:t xml:space="preserve"> принимается равным </w:t>
      </w:r>
      <w:proofErr w:type="spellStart"/>
      <w:r w:rsidRPr="00FB0CCC">
        <w:rPr>
          <w:szCs w:val="28"/>
        </w:rPr>
        <w:t>Зпви</w:t>
      </w:r>
      <w:proofErr w:type="spellEnd"/>
      <w:r w:rsidRPr="00FB0CCC">
        <w:rPr>
          <w:szCs w:val="28"/>
        </w:rPr>
        <w:t>;</w:t>
      </w:r>
    </w:p>
    <w:p w14:paraId="4BC1341F" w14:textId="11715D8E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зб</m:t>
            </m:r>
          </m:sub>
        </m:sSub>
      </m:oMath>
      <w:r w:rsidRPr="005E22E4">
        <w:rPr>
          <w:szCs w:val="28"/>
        </w:rPr>
        <w:t xml:space="preserve"> </w:t>
      </w:r>
      <w:r>
        <w:rPr>
          <w:szCs w:val="28"/>
        </w:rPr>
        <w:t>–</w:t>
      </w:r>
      <w:r w:rsidRPr="005E22E4">
        <w:rPr>
          <w:szCs w:val="28"/>
        </w:rPr>
        <w:t xml:space="preserve"> весовой коэффициент значимости расходов из средств федерального, краевого и местных бюджетных источников (далее </w:t>
      </w:r>
      <w:r>
        <w:rPr>
          <w:szCs w:val="28"/>
        </w:rPr>
        <w:t>– бюджетные источники 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зб</m:t>
            </m:r>
          </m:sub>
        </m:sSub>
      </m:oMath>
      <w:r>
        <w:rPr>
          <w:szCs w:val="28"/>
        </w:rPr>
        <w:t>=0,6);</w:t>
      </w:r>
    </w:p>
    <w:p w14:paraId="4DF95444" w14:textId="393AABF3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зви</m:t>
            </m:r>
          </m:sub>
        </m:sSub>
      </m:oMath>
      <w:r w:rsidRPr="005E22E4">
        <w:rPr>
          <w:szCs w:val="28"/>
        </w:rPr>
        <w:t xml:space="preserve"> </w:t>
      </w:r>
      <w:r>
        <w:rPr>
          <w:szCs w:val="28"/>
        </w:rPr>
        <w:t>–</w:t>
      </w:r>
      <w:r w:rsidRPr="005E22E4">
        <w:rPr>
          <w:szCs w:val="28"/>
        </w:rPr>
        <w:t xml:space="preserve"> весовой коэффициент значимости расходов из средств внебюджетных источников</w:t>
      </w:r>
      <w:r>
        <w:rPr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зви</m:t>
            </m:r>
          </m:sub>
        </m:sSub>
        <m:r>
          <w:rPr>
            <w:rFonts w:ascii="Cambria Math" w:hAnsi="Cambria Math"/>
            <w:szCs w:val="28"/>
          </w:rPr>
          <m:t>=0,4</m:t>
        </m:r>
      </m:oMath>
      <w:r>
        <w:rPr>
          <w:szCs w:val="28"/>
        </w:rPr>
        <w:t>).</w:t>
      </w:r>
    </w:p>
    <w:p w14:paraId="712287B9" w14:textId="261437D0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E22E4">
        <w:rPr>
          <w:szCs w:val="28"/>
        </w:rPr>
        <w:t xml:space="preserve">Если расходы на реализацию </w:t>
      </w:r>
      <w:r>
        <w:rPr>
          <w:szCs w:val="28"/>
        </w:rPr>
        <w:t>перечня основных мероприятий</w:t>
      </w:r>
      <w:r w:rsidRPr="005E22E4">
        <w:rPr>
          <w:szCs w:val="28"/>
        </w:rPr>
        <w:t xml:space="preserve"> предусмотрены только за счет средств бюджетных источников,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зб</m:t>
            </m:r>
          </m:sub>
        </m:sSub>
      </m:oMath>
      <w:r w:rsidRPr="005E22E4">
        <w:rPr>
          <w:szCs w:val="28"/>
        </w:rPr>
        <w:t xml:space="preserve"> </w:t>
      </w:r>
      <w:r>
        <w:rPr>
          <w:szCs w:val="28"/>
        </w:rPr>
        <w:t>=1</w:t>
      </w:r>
      <w:r w:rsidRPr="005E22E4">
        <w:rPr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зб</m:t>
            </m:r>
          </m:sub>
        </m:sSub>
      </m:oMath>
      <w:r w:rsidRPr="005E22E4">
        <w:rPr>
          <w:szCs w:val="28"/>
        </w:rPr>
        <w:t xml:space="preserve"> не применяется.</w:t>
      </w:r>
    </w:p>
    <w:p w14:paraId="54BDA7F0" w14:textId="77777777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E22E4">
        <w:rPr>
          <w:szCs w:val="28"/>
        </w:rPr>
        <w:t xml:space="preserve">В случае наличия по состоянию на 1 января текущего финансового года неисполненных денежных обязательств получателей средств </w:t>
      </w:r>
      <w:r>
        <w:rPr>
          <w:szCs w:val="28"/>
        </w:rPr>
        <w:t>местного</w:t>
      </w:r>
      <w:r w:rsidRPr="005E22E4">
        <w:rPr>
          <w:szCs w:val="28"/>
        </w:rPr>
        <w:t xml:space="preserve"> бюджета, возникших в отчетном финансовом году, плановые и фактические расходы на реализацию основных мероприятий </w:t>
      </w:r>
      <w:r>
        <w:rPr>
          <w:szCs w:val="28"/>
        </w:rPr>
        <w:t>муниципальной</w:t>
      </w:r>
      <w:r w:rsidRPr="005E22E4">
        <w:rPr>
          <w:szCs w:val="28"/>
        </w:rPr>
        <w:t xml:space="preserve"> программы в отчетном финансовом году определяются с учетом данных денежных обязательств.</w:t>
      </w:r>
    </w:p>
    <w:p w14:paraId="0AE0730A" w14:textId="77777777" w:rsidR="008F63CB" w:rsidRPr="005E22E4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E22E4">
        <w:rPr>
          <w:szCs w:val="28"/>
        </w:rPr>
        <w:t xml:space="preserve">В случае финансирования в отчетном финансовом году денежных обязательств получателей средств </w:t>
      </w:r>
      <w:r>
        <w:rPr>
          <w:szCs w:val="28"/>
        </w:rPr>
        <w:t>местного</w:t>
      </w:r>
      <w:r w:rsidRPr="005E22E4">
        <w:rPr>
          <w:szCs w:val="28"/>
        </w:rPr>
        <w:t xml:space="preserve"> бюджета, не исполненных по состоянию на 1 января отчетного финансового года, плановые и фактические расходы на реализацию основных мероприятий </w:t>
      </w:r>
      <w:r>
        <w:rPr>
          <w:szCs w:val="28"/>
        </w:rPr>
        <w:t>муниципальной</w:t>
      </w:r>
      <w:r w:rsidRPr="005E22E4">
        <w:rPr>
          <w:szCs w:val="28"/>
        </w:rPr>
        <w:t xml:space="preserve"> программы в отчетном финансовом году определяются без учета данных денежных обязательств.</w:t>
      </w:r>
    </w:p>
    <w:p w14:paraId="5FA9F9BB" w14:textId="77777777" w:rsidR="008F63CB" w:rsidRDefault="008F63CB" w:rsidP="008F63CB">
      <w:pPr>
        <w:widowControl w:val="0"/>
        <w:ind w:firstLine="709"/>
        <w:jc w:val="both"/>
        <w:rPr>
          <w:szCs w:val="28"/>
        </w:rPr>
      </w:pPr>
    </w:p>
    <w:p w14:paraId="16DE767E" w14:textId="77777777" w:rsidR="008F63CB" w:rsidRPr="003F3604" w:rsidRDefault="008F63CB" w:rsidP="008F63CB">
      <w:pPr>
        <w:widowControl w:val="0"/>
        <w:ind w:firstLine="709"/>
        <w:jc w:val="center"/>
        <w:rPr>
          <w:szCs w:val="28"/>
        </w:rPr>
      </w:pPr>
      <w:r w:rsidRPr="003F3604">
        <w:rPr>
          <w:szCs w:val="28"/>
        </w:rPr>
        <w:t xml:space="preserve">4. </w:t>
      </w:r>
      <w:r w:rsidRPr="00CE7BF8">
        <w:rPr>
          <w:szCs w:val="28"/>
        </w:rPr>
        <w:t>Оценка эффективности использования финансовых ресурсов</w:t>
      </w:r>
    </w:p>
    <w:p w14:paraId="6F748767" w14:textId="77777777" w:rsidR="008F63CB" w:rsidRPr="003F3604" w:rsidRDefault="008F63CB" w:rsidP="008F63CB">
      <w:pPr>
        <w:widowControl w:val="0"/>
        <w:ind w:firstLine="709"/>
        <w:jc w:val="both"/>
        <w:rPr>
          <w:szCs w:val="28"/>
        </w:rPr>
      </w:pPr>
    </w:p>
    <w:p w14:paraId="647B6D22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04B93">
        <w:rPr>
          <w:szCs w:val="28"/>
        </w:rPr>
        <w:t>Эффективность использования финансовых ресурсов рассчитывается как отношение степени реализации мероприятий к степени соответствия запланированному уровню расходов по следующей формуле:</w:t>
      </w:r>
    </w:p>
    <w:p w14:paraId="6E168EC9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7270A243" w14:textId="06707BA1" w:rsidR="008F63CB" w:rsidRPr="00A04B93" w:rsidRDefault="008F63CB" w:rsidP="008F63CB">
      <w:pPr>
        <w:widowControl w:val="0"/>
        <w:autoSpaceDE w:val="0"/>
        <w:autoSpaceDN w:val="0"/>
        <w:adjustRightInd w:val="0"/>
        <w:ind w:firstLine="698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Cs w:val="28"/>
              </w:rPr>
              <m:t>ис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Cs w:val="28"/>
              </w:rPr>
              <m:t>м</m:t>
            </m:r>
          </m:sub>
        </m:sSub>
        <m:r>
          <w:rPr>
            <w:rFonts w:ascii="Cambria Math" w:hAnsi="Cambria Math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СС</m:t>
            </m:r>
          </m:e>
          <m:sub>
            <m:r>
              <w:rPr>
                <w:rFonts w:ascii="Cambria Math" w:hAnsi="Cambria Math"/>
                <w:szCs w:val="28"/>
              </w:rPr>
              <m:t>уз</m:t>
            </m:r>
          </m:sub>
        </m:sSub>
      </m:oMath>
      <w:r>
        <w:rPr>
          <w:szCs w:val="28"/>
        </w:rPr>
        <w:t>, где:</w:t>
      </w:r>
    </w:p>
    <w:p w14:paraId="660DDE3F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3D14051B" w14:textId="5B994E13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Cs w:val="28"/>
              </w:rPr>
              <m:t>ис</m:t>
            </m:r>
          </m:sub>
        </m:sSub>
      </m:oMath>
      <w:r w:rsidRPr="00A04B93">
        <w:rPr>
          <w:szCs w:val="28"/>
        </w:rPr>
        <w:t xml:space="preserve"> </w:t>
      </w:r>
      <w:r>
        <w:rPr>
          <w:szCs w:val="28"/>
        </w:rPr>
        <w:t>–</w:t>
      </w:r>
      <w:r w:rsidRPr="00A04B93">
        <w:rPr>
          <w:szCs w:val="28"/>
        </w:rPr>
        <w:t xml:space="preserve"> эффективность использования финансовых ресурсов;</w:t>
      </w:r>
    </w:p>
    <w:p w14:paraId="4414BE11" w14:textId="54AD51C0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Cs w:val="28"/>
              </w:rPr>
              <m:t>м</m:t>
            </m:r>
          </m:sub>
        </m:sSub>
      </m:oMath>
      <w:r w:rsidRPr="00A04B93">
        <w:rPr>
          <w:szCs w:val="28"/>
        </w:rPr>
        <w:t xml:space="preserve"> </w:t>
      </w:r>
      <w:r>
        <w:rPr>
          <w:szCs w:val="28"/>
        </w:rPr>
        <w:t>–</w:t>
      </w:r>
      <w:r w:rsidRPr="00A04B93">
        <w:rPr>
          <w:szCs w:val="28"/>
        </w:rPr>
        <w:t xml:space="preserve"> степень реализации мероприятий;</w:t>
      </w:r>
    </w:p>
    <w:p w14:paraId="6ACC632C" w14:textId="74D54830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СС</m:t>
            </m:r>
          </m:e>
          <m:sub>
            <m:r>
              <w:rPr>
                <w:rFonts w:ascii="Cambria Math" w:hAnsi="Cambria Math"/>
                <w:szCs w:val="28"/>
              </w:rPr>
              <m:t>уз</m:t>
            </m:r>
          </m:sub>
        </m:sSub>
      </m:oMath>
      <w:r w:rsidRPr="00A04B93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A04B93">
        <w:rPr>
          <w:szCs w:val="28"/>
        </w:rPr>
        <w:t>степень соответствия запланированному уровню расходов.</w:t>
      </w:r>
    </w:p>
    <w:p w14:paraId="3E057663" w14:textId="77777777" w:rsidR="008F63CB" w:rsidRPr="003F3604" w:rsidRDefault="008F63CB" w:rsidP="008F63CB">
      <w:pPr>
        <w:widowControl w:val="0"/>
        <w:jc w:val="center"/>
        <w:rPr>
          <w:szCs w:val="28"/>
        </w:rPr>
      </w:pPr>
    </w:p>
    <w:p w14:paraId="729B80EA" w14:textId="77777777" w:rsidR="008F63CB" w:rsidRDefault="008F63CB" w:rsidP="008F63CB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bookmarkStart w:id="4" w:name="sub_107"/>
      <w:r>
        <w:rPr>
          <w:bCs/>
          <w:color w:val="26282F"/>
          <w:szCs w:val="28"/>
        </w:rPr>
        <w:t>5</w:t>
      </w:r>
      <w:r w:rsidRPr="00A04B93">
        <w:rPr>
          <w:bCs/>
          <w:color w:val="26282F"/>
          <w:szCs w:val="28"/>
        </w:rPr>
        <w:t xml:space="preserve">. Оценка степени достижения целей и решения задач </w:t>
      </w:r>
    </w:p>
    <w:p w14:paraId="52AD7FC0" w14:textId="77777777" w:rsidR="008F63CB" w:rsidRPr="00A04B93" w:rsidRDefault="008F63CB" w:rsidP="008F63CB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 w:rsidRPr="0017551C">
        <w:rPr>
          <w:bCs/>
          <w:color w:val="26282F"/>
          <w:szCs w:val="28"/>
        </w:rPr>
        <w:t>муниципальной</w:t>
      </w:r>
      <w:r w:rsidRPr="00A04B93">
        <w:rPr>
          <w:bCs/>
          <w:color w:val="26282F"/>
          <w:szCs w:val="28"/>
        </w:rPr>
        <w:t xml:space="preserve"> программы</w:t>
      </w:r>
    </w:p>
    <w:bookmarkEnd w:id="4"/>
    <w:p w14:paraId="650AD492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6B89CD7D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071"/>
      <w:r>
        <w:rPr>
          <w:szCs w:val="28"/>
        </w:rPr>
        <w:t>5</w:t>
      </w:r>
      <w:r w:rsidRPr="00A04B93">
        <w:rPr>
          <w:szCs w:val="28"/>
        </w:rPr>
        <w:t xml:space="preserve">.1. Для оценки степени достижения целей и решения задач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 определяется степень достижения плановых значений каждого целевого показателя, характеризующего цели и задачи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программы.</w:t>
      </w:r>
    </w:p>
    <w:bookmarkEnd w:id="5"/>
    <w:p w14:paraId="209D1632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Pr="00A04B93">
        <w:rPr>
          <w:szCs w:val="28"/>
        </w:rPr>
        <w:t xml:space="preserve">.2. Степень достижения планового значения целевого показателя, </w:t>
      </w:r>
      <w:r w:rsidRPr="00A04B93">
        <w:rPr>
          <w:szCs w:val="28"/>
        </w:rPr>
        <w:lastRenderedPageBreak/>
        <w:t xml:space="preserve">характеризующего цели и задачи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программы, рассчитывается по следующим формулам:</w:t>
      </w:r>
    </w:p>
    <w:p w14:paraId="4569314A" w14:textId="77777777" w:rsidR="008F63CB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04B93">
        <w:rPr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6F94B567" w14:textId="77777777" w:rsidR="008F63CB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3700223C" w14:textId="43DD132A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СД</m:t>
            </m:r>
          </m:e>
          <m:sub>
            <m:r>
              <w:rPr>
                <w:rFonts w:ascii="Cambria Math" w:hAnsi="Cambria Math"/>
                <w:szCs w:val="28"/>
              </w:rPr>
              <m:t>мп/пз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ЗП</m:t>
            </m:r>
          </m:e>
          <m:sub>
            <m:r>
              <w:rPr>
                <w:rFonts w:ascii="Cambria Math" w:hAnsi="Cambria Math"/>
                <w:szCs w:val="28"/>
              </w:rPr>
              <m:t>мп/пф</m:t>
            </m:r>
          </m:sub>
        </m:sSub>
        <m:r>
          <w:rPr>
            <w:rFonts w:ascii="Cambria Math" w:hAnsi="Cambria Math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ЗП</m:t>
            </m:r>
          </m:e>
          <m:sub>
            <m:r>
              <w:rPr>
                <w:rFonts w:ascii="Cambria Math" w:hAnsi="Cambria Math"/>
                <w:szCs w:val="28"/>
              </w:rPr>
              <m:t>мп/пп</m:t>
            </m:r>
          </m:sub>
        </m:sSub>
      </m:oMath>
      <w:r w:rsidRPr="00A04B93">
        <w:rPr>
          <w:szCs w:val="28"/>
        </w:rPr>
        <w:t xml:space="preserve"> ;</w:t>
      </w:r>
    </w:p>
    <w:p w14:paraId="1B2E2E57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55B49193" w14:textId="77777777" w:rsidR="008F63CB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04B93">
        <w:rPr>
          <w:szCs w:val="28"/>
        </w:rPr>
        <w:t>для целевых показателей, желаемой тенденцией развития которых является снижение значений:</w:t>
      </w:r>
    </w:p>
    <w:p w14:paraId="0B41A9AB" w14:textId="77777777" w:rsidR="008F63CB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7116C2DC" w14:textId="6F5A2418" w:rsidR="008F63CB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СД</m:t>
            </m:r>
          </m:e>
          <m:sub>
            <m:r>
              <w:rPr>
                <w:rFonts w:ascii="Cambria Math" w:hAnsi="Cambria Math"/>
                <w:szCs w:val="28"/>
              </w:rPr>
              <m:t>мп/пз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ЗП</m:t>
            </m:r>
          </m:e>
          <m:sub>
            <m:r>
              <w:rPr>
                <w:rFonts w:ascii="Cambria Math" w:hAnsi="Cambria Math"/>
                <w:szCs w:val="28"/>
              </w:rPr>
              <m:t>мп/пп</m:t>
            </m:r>
          </m:sub>
        </m:sSub>
        <m:r>
          <w:rPr>
            <w:rFonts w:ascii="Cambria Math" w:hAnsi="Cambria Math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ЗП</m:t>
            </m:r>
          </m:e>
          <m:sub>
            <m:r>
              <w:rPr>
                <w:rFonts w:ascii="Cambria Math" w:hAnsi="Cambria Math"/>
                <w:szCs w:val="28"/>
              </w:rPr>
              <m:t>мп/пф</m:t>
            </m:r>
          </m:sub>
        </m:sSub>
      </m:oMath>
      <w:r>
        <w:rPr>
          <w:szCs w:val="28"/>
        </w:rPr>
        <w:t>, где:</w:t>
      </w:r>
    </w:p>
    <w:p w14:paraId="113E658A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21CA1D1A" w14:textId="71E0946F" w:rsidR="008F63CB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СД</m:t>
            </m:r>
          </m:e>
          <m:sub>
            <m:r>
              <w:rPr>
                <w:rFonts w:ascii="Cambria Math" w:hAnsi="Cambria Math"/>
                <w:szCs w:val="28"/>
              </w:rPr>
              <m:t>мп/пз</m:t>
            </m:r>
          </m:sub>
        </m:sSub>
      </m:oMath>
      <w:r>
        <w:rPr>
          <w:szCs w:val="28"/>
        </w:rPr>
        <w:t xml:space="preserve"> </w:t>
      </w:r>
      <w:r w:rsidRPr="00A04B93">
        <w:rPr>
          <w:szCs w:val="28"/>
        </w:rPr>
        <w:t xml:space="preserve">- степень достижения планового значения целевого показателя, </w:t>
      </w:r>
      <w:r>
        <w:rPr>
          <w:szCs w:val="28"/>
        </w:rPr>
        <w:t>характеризующего цели и задачи муниципальной</w:t>
      </w:r>
      <w:r w:rsidRPr="00A04B93">
        <w:rPr>
          <w:szCs w:val="28"/>
        </w:rPr>
        <w:t xml:space="preserve"> программы;</w:t>
      </w:r>
    </w:p>
    <w:p w14:paraId="61CB2A3D" w14:textId="38B7C62B" w:rsidR="008F63CB" w:rsidRDefault="008F63CB" w:rsidP="008F63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ЗП</m:t>
            </m:r>
          </m:e>
          <m:sub>
            <m:r>
              <w:rPr>
                <w:rFonts w:ascii="Cambria Math" w:hAnsi="Cambria Math"/>
                <w:szCs w:val="28"/>
              </w:rPr>
              <m:t>мп/пф</m:t>
            </m:r>
          </m:sub>
        </m:sSub>
      </m:oMath>
      <w:r w:rsidRPr="00A04B93">
        <w:rPr>
          <w:szCs w:val="28"/>
        </w:rPr>
        <w:t xml:space="preserve"> - значение целевого показателя, характеризующего цели и задачи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программы, фактически достигнутое на конец отчетного периода;</w:t>
      </w:r>
    </w:p>
    <w:p w14:paraId="4A203E0D" w14:textId="15D40996" w:rsidR="008F63CB" w:rsidRPr="00A04B93" w:rsidRDefault="008F63CB" w:rsidP="008F63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ЗП</m:t>
            </m:r>
          </m:e>
          <m:sub>
            <m:r>
              <w:rPr>
                <w:rFonts w:ascii="Cambria Math" w:hAnsi="Cambria Math"/>
                <w:szCs w:val="28"/>
              </w:rPr>
              <m:t>мп/пп</m:t>
            </m:r>
          </m:sub>
        </m:sSub>
      </m:oMath>
      <w:r w:rsidRPr="00A04B93">
        <w:rPr>
          <w:szCs w:val="28"/>
        </w:rPr>
        <w:t xml:space="preserve"> - плановое значение целевого показателя, характеризующего цели и задачи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программы.</w:t>
      </w:r>
    </w:p>
    <w:p w14:paraId="51F95509" w14:textId="0E8E86B5" w:rsidR="008F63CB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729"/>
      <w:r w:rsidRPr="00A04B93">
        <w:rPr>
          <w:szCs w:val="28"/>
        </w:rPr>
        <w:t>При использовании данной формулы в случаях, если</w:t>
      </w:r>
      <w:r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СД</m:t>
            </m:r>
          </m:e>
          <m:sub>
            <m:r>
              <w:rPr>
                <w:rFonts w:ascii="Cambria Math" w:hAnsi="Cambria Math"/>
                <w:szCs w:val="28"/>
              </w:rPr>
              <m:t>мп/пз</m:t>
            </m:r>
          </m:sub>
        </m:sSub>
      </m:oMath>
      <w:r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&gt;</m:t>
        </m:r>
      </m:oMath>
      <w:r>
        <w:rPr>
          <w:szCs w:val="28"/>
        </w:rPr>
        <w:t xml:space="preserve">1, </w:t>
      </w:r>
    </w:p>
    <w:p w14:paraId="65400BB7" w14:textId="4385B259" w:rsidR="008F63CB" w:rsidRPr="00A04B93" w:rsidRDefault="008F63CB" w:rsidP="008F63C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04B93">
        <w:rPr>
          <w:szCs w:val="28"/>
        </w:rPr>
        <w:t xml:space="preserve">значение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СД</m:t>
            </m:r>
          </m:e>
          <m:sub>
            <m:r>
              <w:rPr>
                <w:rFonts w:ascii="Cambria Math" w:hAnsi="Cambria Math"/>
                <w:szCs w:val="28"/>
              </w:rPr>
              <m:t>мп/пз</m:t>
            </m:r>
          </m:sub>
        </m:sSub>
        <m:r>
          <w:rPr>
            <w:rFonts w:ascii="Cambria Math" w:hAnsi="Cambria Math"/>
            <w:szCs w:val="28"/>
          </w:rPr>
          <m:t xml:space="preserve"> </m:t>
        </m:r>
      </m:oMath>
      <w:r w:rsidRPr="00A04B93">
        <w:rPr>
          <w:szCs w:val="28"/>
        </w:rPr>
        <w:t>принимается равным 1.</w:t>
      </w:r>
    </w:p>
    <w:p w14:paraId="650E5654" w14:textId="77777777" w:rsidR="008F63CB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073"/>
      <w:bookmarkEnd w:id="6"/>
      <w:r>
        <w:rPr>
          <w:szCs w:val="28"/>
        </w:rPr>
        <w:t>5</w:t>
      </w:r>
      <w:r w:rsidRPr="00A04B93">
        <w:rPr>
          <w:szCs w:val="28"/>
        </w:rPr>
        <w:t xml:space="preserve">.3. Степень достижения целей и решения задач </w:t>
      </w:r>
      <w:r>
        <w:rPr>
          <w:szCs w:val="28"/>
        </w:rPr>
        <w:t xml:space="preserve">муниципальной </w:t>
      </w:r>
      <w:r w:rsidRPr="00A04B93">
        <w:rPr>
          <w:szCs w:val="28"/>
        </w:rPr>
        <w:t>программы рассчитывается по формуле:</w:t>
      </w:r>
    </w:p>
    <w:p w14:paraId="7212AF1A" w14:textId="77777777" w:rsidR="008F63CB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7"/>
    <w:p w14:paraId="51D46970" w14:textId="7DE9300D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Cs w:val="28"/>
              </w:rPr>
              <m:t>мп</m:t>
            </m:r>
          </m:sub>
        </m:sSub>
        <m:r>
          <w:rPr>
            <w:rFonts w:ascii="Cambria Math" w:hAnsi="Cambria Math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Cs w:val="28"/>
              </w:rPr>
              <m:t>К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СД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мп/пз</m:t>
                </m:r>
              </m:sub>
            </m:sSub>
            <m:r>
              <w:rPr>
                <w:rFonts w:ascii="Cambria Math" w:hAnsi="Cambria Math"/>
                <w:szCs w:val="28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мп/п</m:t>
                </m:r>
              </m:sub>
            </m:sSub>
          </m:e>
        </m:nary>
      </m:oMath>
      <w:r w:rsidRPr="00A04B93">
        <w:rPr>
          <w:szCs w:val="28"/>
        </w:rPr>
        <w:t>, где:</w:t>
      </w:r>
    </w:p>
    <w:p w14:paraId="5CDDC43A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42BDDD68" w14:textId="5886CEC1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Cs w:val="28"/>
              </w:rPr>
              <m:t>мп</m:t>
            </m:r>
          </m:sub>
        </m:sSub>
      </m:oMath>
      <w:r w:rsidRPr="00A04B93">
        <w:rPr>
          <w:szCs w:val="28"/>
        </w:rPr>
        <w:t xml:space="preserve"> </w:t>
      </w:r>
      <w:r>
        <w:rPr>
          <w:szCs w:val="28"/>
        </w:rPr>
        <w:t>–</w:t>
      </w:r>
      <w:r w:rsidRPr="00A04B93">
        <w:rPr>
          <w:szCs w:val="28"/>
        </w:rPr>
        <w:t xml:space="preserve"> степень достижения целей и решения задач </w:t>
      </w:r>
      <w:r>
        <w:rPr>
          <w:szCs w:val="28"/>
        </w:rPr>
        <w:t xml:space="preserve">муниципальной </w:t>
      </w:r>
      <w:r w:rsidRPr="00A04B93">
        <w:rPr>
          <w:szCs w:val="28"/>
        </w:rPr>
        <w:t>программы;</w:t>
      </w:r>
    </w:p>
    <w:p w14:paraId="08E3ADAF" w14:textId="735E7B45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СД</m:t>
            </m:r>
          </m:e>
          <m:sub>
            <m:r>
              <w:rPr>
                <w:rFonts w:ascii="Cambria Math" w:hAnsi="Cambria Math"/>
                <w:szCs w:val="28"/>
              </w:rPr>
              <m:t>мп/пз</m:t>
            </m:r>
          </m:sub>
        </m:sSub>
      </m:oMath>
      <w:r w:rsidRPr="00A04B93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A04B93">
        <w:rPr>
          <w:szCs w:val="28"/>
        </w:rPr>
        <w:t xml:space="preserve">степень достижения планового значения целевого показателя (индикатора), характеризующего цели и задачи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программы;</w:t>
      </w:r>
    </w:p>
    <w:p w14:paraId="218AD051" w14:textId="75C4F780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мп/п</m:t>
            </m:r>
          </m:sub>
        </m:sSub>
      </m:oMath>
      <w:r w:rsidRPr="00A04B93">
        <w:rPr>
          <w:szCs w:val="28"/>
        </w:rPr>
        <w:t xml:space="preserve"> </w:t>
      </w:r>
      <w:r>
        <w:rPr>
          <w:szCs w:val="28"/>
        </w:rPr>
        <w:t>–</w:t>
      </w:r>
      <w:r w:rsidRPr="00A04B93">
        <w:rPr>
          <w:szCs w:val="28"/>
        </w:rPr>
        <w:t xml:space="preserve"> количество целевых показателей, характеризующих цели и задачи </w:t>
      </w:r>
      <w:r>
        <w:rPr>
          <w:szCs w:val="28"/>
        </w:rPr>
        <w:t xml:space="preserve">муниципальной </w:t>
      </w:r>
      <w:r w:rsidRPr="00A04B93">
        <w:rPr>
          <w:szCs w:val="28"/>
        </w:rPr>
        <w:t>программы.</w:t>
      </w:r>
    </w:p>
    <w:p w14:paraId="656680AD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2863511A" w14:textId="77777777" w:rsidR="008F63CB" w:rsidRPr="00A04B93" w:rsidRDefault="008F63CB" w:rsidP="008F63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Cs w:val="28"/>
        </w:rPr>
      </w:pPr>
      <w:bookmarkStart w:id="8" w:name="sub_108"/>
      <w:r>
        <w:rPr>
          <w:bCs/>
          <w:color w:val="26282F"/>
          <w:szCs w:val="28"/>
        </w:rPr>
        <w:t>6</w:t>
      </w:r>
      <w:r w:rsidRPr="00A04B93">
        <w:rPr>
          <w:bCs/>
          <w:color w:val="26282F"/>
          <w:szCs w:val="28"/>
        </w:rPr>
        <w:t>. Оценка эффективности р</w:t>
      </w:r>
      <w:r>
        <w:rPr>
          <w:bCs/>
          <w:color w:val="26282F"/>
          <w:szCs w:val="28"/>
        </w:rPr>
        <w:t>еализации муниципальной</w:t>
      </w:r>
      <w:r w:rsidRPr="00A04B93">
        <w:rPr>
          <w:bCs/>
          <w:color w:val="26282F"/>
          <w:szCs w:val="28"/>
        </w:rPr>
        <w:t xml:space="preserve"> программы</w:t>
      </w:r>
    </w:p>
    <w:bookmarkEnd w:id="8"/>
    <w:p w14:paraId="052B2DA3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64827BDD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081"/>
      <w:r>
        <w:rPr>
          <w:szCs w:val="28"/>
        </w:rPr>
        <w:t>6</w:t>
      </w:r>
      <w:r w:rsidRPr="00A04B93">
        <w:rPr>
          <w:szCs w:val="28"/>
        </w:rPr>
        <w:t xml:space="preserve">.1. Выбор формулы расчета эффективности реализации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 зависит от структуры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программы.</w:t>
      </w:r>
    </w:p>
    <w:p w14:paraId="7CD6A938" w14:textId="77777777" w:rsidR="008F63CB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0811"/>
      <w:bookmarkEnd w:id="9"/>
      <w:r>
        <w:rPr>
          <w:szCs w:val="28"/>
        </w:rPr>
        <w:t>6</w:t>
      </w:r>
      <w:r w:rsidRPr="00A04B93">
        <w:rPr>
          <w:szCs w:val="28"/>
        </w:rPr>
        <w:t xml:space="preserve">.1.1. В случае если </w:t>
      </w:r>
      <w:r>
        <w:rPr>
          <w:szCs w:val="28"/>
        </w:rPr>
        <w:t>муниципальная</w:t>
      </w:r>
      <w:r w:rsidRPr="00A04B93">
        <w:rPr>
          <w:szCs w:val="28"/>
        </w:rPr>
        <w:t xml:space="preserve"> программа сформирована только из основных мероприятий, эффективность ее реализации рассчитывается в зависимости от значений оценки степени достижения целей и решения задач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 и оценки эффективности использования финансовых ресурсов на реализацию основных мероприятий по следующей формуле:</w:t>
      </w:r>
    </w:p>
    <w:p w14:paraId="5226C4AD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10"/>
    <w:p w14:paraId="3453FA17" w14:textId="41037864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Эр</m:t>
            </m:r>
          </m:e>
          <m:sub>
            <m:r>
              <w:rPr>
                <w:rFonts w:ascii="Cambria Math" w:hAnsi="Cambria Math"/>
                <w:szCs w:val="28"/>
              </w:rPr>
              <m:t>мп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Cs w:val="28"/>
              </w:rPr>
              <m:t>мп</m:t>
            </m:r>
          </m:sub>
        </m:sSub>
        <m:r>
          <w:rPr>
            <w:rFonts w:ascii="Cambria Math" w:hAnsi="Cambria Math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Cs w:val="28"/>
              </w:rPr>
              <m:t>ис</m:t>
            </m:r>
          </m:sub>
        </m:sSub>
      </m:oMath>
      <w:r w:rsidRPr="00A04B93">
        <w:rPr>
          <w:szCs w:val="28"/>
        </w:rPr>
        <w:t>, где:</w:t>
      </w:r>
    </w:p>
    <w:p w14:paraId="14AE04A6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72F501EF" w14:textId="702CB81C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Эр</m:t>
            </m:r>
          </m:e>
          <m:sub>
            <m:r>
              <w:rPr>
                <w:rFonts w:ascii="Cambria Math" w:hAnsi="Cambria Math"/>
                <w:szCs w:val="28"/>
              </w:rPr>
              <m:t>мп</m:t>
            </m:r>
          </m:sub>
        </m:sSub>
      </m:oMath>
      <w:r w:rsidRPr="00A04B93">
        <w:rPr>
          <w:szCs w:val="28"/>
        </w:rPr>
        <w:t xml:space="preserve"> </w:t>
      </w:r>
      <w:r>
        <w:rPr>
          <w:szCs w:val="28"/>
        </w:rPr>
        <w:t>–</w:t>
      </w:r>
      <w:r w:rsidRPr="00A04B93">
        <w:rPr>
          <w:szCs w:val="28"/>
        </w:rPr>
        <w:t xml:space="preserve"> эффективность реализации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программы;</w:t>
      </w:r>
    </w:p>
    <w:p w14:paraId="3C581F6B" w14:textId="63C46403" w:rsidR="008F63CB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Cs w:val="28"/>
              </w:rPr>
              <m:t>мп</m:t>
            </m:r>
          </m:sub>
        </m:sSub>
      </m:oMath>
      <w:r w:rsidRPr="00A04B93">
        <w:rPr>
          <w:szCs w:val="28"/>
        </w:rPr>
        <w:t xml:space="preserve"> </w:t>
      </w:r>
      <w:r>
        <w:rPr>
          <w:szCs w:val="28"/>
        </w:rPr>
        <w:t>–</w:t>
      </w:r>
      <w:r w:rsidRPr="00A04B93">
        <w:rPr>
          <w:szCs w:val="28"/>
        </w:rPr>
        <w:t xml:space="preserve"> степень достижения целей и решения задач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программы;</w:t>
      </w:r>
    </w:p>
    <w:p w14:paraId="1BBA0D70" w14:textId="04185759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Cs w:val="28"/>
              </w:rPr>
              <m:t>ис</m:t>
            </m:r>
          </m:sub>
        </m:sSub>
      </m:oMath>
      <w:r>
        <w:rPr>
          <w:szCs w:val="28"/>
        </w:rPr>
        <w:t xml:space="preserve"> –</w:t>
      </w:r>
      <w:r w:rsidRPr="00A04B93">
        <w:rPr>
          <w:szCs w:val="28"/>
        </w:rPr>
        <w:t xml:space="preserve"> эффективность использования финансовых ресурсов на реализацию перечня основных мероприятий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программы, рассчитанная с учетом </w:t>
      </w:r>
      <w:r w:rsidRPr="007D4718">
        <w:rPr>
          <w:szCs w:val="28"/>
        </w:rPr>
        <w:t>раздела 4</w:t>
      </w:r>
      <w:r>
        <w:rPr>
          <w:szCs w:val="28"/>
        </w:rPr>
        <w:t xml:space="preserve"> настоящей </w:t>
      </w:r>
      <w:r w:rsidRPr="00A04B93">
        <w:rPr>
          <w:szCs w:val="28"/>
        </w:rPr>
        <w:t>методики.</w:t>
      </w:r>
    </w:p>
    <w:p w14:paraId="4BA232B1" w14:textId="44A24004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082"/>
      <w:r>
        <w:rPr>
          <w:szCs w:val="28"/>
        </w:rPr>
        <w:t>6</w:t>
      </w:r>
      <w:r w:rsidRPr="00A04B93">
        <w:rPr>
          <w:szCs w:val="28"/>
        </w:rPr>
        <w:t xml:space="preserve">.2. Эффективность реализации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 признается высокой в случае, если значение</w:t>
      </w:r>
      <w:r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ЭР</m:t>
            </m:r>
          </m:e>
          <m:sub>
            <m:r>
              <w:rPr>
                <w:rFonts w:ascii="Cambria Math" w:hAnsi="Cambria Math"/>
                <w:szCs w:val="28"/>
              </w:rPr>
              <m:t>мп</m:t>
            </m:r>
          </m:sub>
        </m:sSub>
      </m:oMath>
      <w:r w:rsidRPr="00A04B93">
        <w:rPr>
          <w:szCs w:val="28"/>
        </w:rPr>
        <w:t xml:space="preserve"> составляет не менее 0,9.</w:t>
      </w:r>
    </w:p>
    <w:bookmarkEnd w:id="11"/>
    <w:p w14:paraId="287F8233" w14:textId="1CC2CB1D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04B93">
        <w:rPr>
          <w:szCs w:val="28"/>
        </w:rPr>
        <w:t xml:space="preserve">Эффективность реализации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 признается средней в случае, если значение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ЭР</m:t>
            </m:r>
          </m:e>
          <m:sub>
            <m:r>
              <w:rPr>
                <w:rFonts w:ascii="Cambria Math" w:hAnsi="Cambria Math"/>
                <w:szCs w:val="28"/>
              </w:rPr>
              <m:t>мп</m:t>
            </m:r>
          </m:sub>
        </m:sSub>
      </m:oMath>
      <w:r w:rsidRPr="00A04B93">
        <w:rPr>
          <w:szCs w:val="28"/>
        </w:rPr>
        <w:t xml:space="preserve"> составляет не менее 0,8.</w:t>
      </w:r>
    </w:p>
    <w:p w14:paraId="3EB2A675" w14:textId="12E436CC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04B93">
        <w:rPr>
          <w:szCs w:val="28"/>
        </w:rPr>
        <w:t xml:space="preserve">Эффективность реализации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 признается удовлетворительной в случае, если значение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ЭР</m:t>
            </m:r>
          </m:e>
          <m:sub>
            <m:r>
              <w:rPr>
                <w:rFonts w:ascii="Cambria Math" w:hAnsi="Cambria Math"/>
                <w:szCs w:val="28"/>
              </w:rPr>
              <m:t>мп</m:t>
            </m:r>
          </m:sub>
        </m:sSub>
      </m:oMath>
      <w:r>
        <w:rPr>
          <w:szCs w:val="28"/>
        </w:rPr>
        <w:t xml:space="preserve"> составляет не менее 0,7</w:t>
      </w:r>
      <w:r w:rsidRPr="00A04B93">
        <w:rPr>
          <w:szCs w:val="28"/>
        </w:rPr>
        <w:t>.</w:t>
      </w:r>
    </w:p>
    <w:p w14:paraId="66A8BEBA" w14:textId="77777777" w:rsidR="008F63CB" w:rsidRPr="00A04B93" w:rsidRDefault="008F63CB" w:rsidP="008F63C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04B93">
        <w:rPr>
          <w:szCs w:val="28"/>
        </w:rPr>
        <w:t xml:space="preserve">В остальных случаях эффективность реализации </w:t>
      </w:r>
      <w:r>
        <w:rPr>
          <w:szCs w:val="28"/>
        </w:rPr>
        <w:t>муниципальной</w:t>
      </w:r>
      <w:r w:rsidRPr="00A04B93">
        <w:rPr>
          <w:szCs w:val="28"/>
        </w:rPr>
        <w:t xml:space="preserve"> программы признается неудовлетворительной.</w:t>
      </w:r>
    </w:p>
    <w:p w14:paraId="72A9D8CF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szCs w:val="28"/>
        </w:rPr>
      </w:pPr>
    </w:p>
    <w:p w14:paraId="78EF64F9" w14:textId="77777777" w:rsidR="008F63CB" w:rsidRDefault="008F63CB" w:rsidP="008F63CB">
      <w:pPr>
        <w:ind w:firstLine="709"/>
        <w:jc w:val="center"/>
        <w:rPr>
          <w:rFonts w:eastAsia="Calibri"/>
          <w:szCs w:val="28"/>
        </w:rPr>
      </w:pPr>
      <w:bookmarkStart w:id="12" w:name="_Hlk88505494"/>
      <w:r w:rsidRPr="004E10AB">
        <w:rPr>
          <w:rFonts w:eastAsia="Calibri"/>
          <w:szCs w:val="28"/>
        </w:rPr>
        <w:t xml:space="preserve">4. Механизм реализации </w:t>
      </w:r>
      <w:r>
        <w:rPr>
          <w:rFonts w:eastAsia="Calibri"/>
          <w:szCs w:val="28"/>
        </w:rPr>
        <w:t>муниципальной программы</w:t>
      </w:r>
    </w:p>
    <w:p w14:paraId="13019454" w14:textId="77777777" w:rsidR="008F63CB" w:rsidRPr="004D7C7C" w:rsidRDefault="008F63CB" w:rsidP="008F63CB">
      <w:pPr>
        <w:ind w:firstLine="709"/>
        <w:jc w:val="center"/>
        <w:rPr>
          <w:rFonts w:eastAsia="Calibri"/>
          <w:szCs w:val="28"/>
        </w:rPr>
      </w:pPr>
      <w:r w:rsidRPr="004E10AB">
        <w:rPr>
          <w:rFonts w:eastAsia="Calibri"/>
          <w:szCs w:val="28"/>
        </w:rPr>
        <w:t>и контроль за ее выполнением</w:t>
      </w:r>
    </w:p>
    <w:p w14:paraId="3EA41556" w14:textId="77777777" w:rsidR="008F63CB" w:rsidRPr="00EE5839" w:rsidRDefault="008F63CB" w:rsidP="008F63CB">
      <w:pPr>
        <w:ind w:firstLine="709"/>
        <w:jc w:val="both"/>
        <w:rPr>
          <w:rFonts w:eastAsia="Calibri"/>
          <w:szCs w:val="28"/>
        </w:rPr>
      </w:pPr>
    </w:p>
    <w:p w14:paraId="37D34E46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4.1. Текущее управление </w:t>
      </w:r>
      <w:r>
        <w:rPr>
          <w:rFonts w:eastAsia="Calibri"/>
          <w:szCs w:val="28"/>
        </w:rPr>
        <w:t>муниципальной</w:t>
      </w:r>
      <w:r w:rsidRPr="00734380">
        <w:rPr>
          <w:rFonts w:eastAsia="Calibri"/>
          <w:szCs w:val="28"/>
        </w:rPr>
        <w:t xml:space="preserve"> программой осуществляет ее координатор, который:</w:t>
      </w:r>
    </w:p>
    <w:p w14:paraId="406E9897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обеспечивает разработку </w:t>
      </w:r>
      <w:r>
        <w:rPr>
          <w:rFonts w:eastAsia="Calibri"/>
          <w:szCs w:val="28"/>
        </w:rPr>
        <w:t>муниципальной</w:t>
      </w:r>
      <w:r w:rsidRPr="00734380">
        <w:rPr>
          <w:rFonts w:eastAsia="Calibri"/>
          <w:szCs w:val="28"/>
        </w:rPr>
        <w:t xml:space="preserve"> программы;</w:t>
      </w:r>
    </w:p>
    <w:p w14:paraId="6DE0A56E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формирует структуру </w:t>
      </w:r>
      <w:r>
        <w:rPr>
          <w:rFonts w:eastAsia="Calibri"/>
          <w:szCs w:val="28"/>
        </w:rPr>
        <w:t>муниципальной</w:t>
      </w:r>
      <w:r w:rsidRPr="00734380">
        <w:rPr>
          <w:rFonts w:eastAsia="Calibri"/>
          <w:szCs w:val="28"/>
        </w:rPr>
        <w:t xml:space="preserve"> программы;</w:t>
      </w:r>
    </w:p>
    <w:p w14:paraId="5E375F3A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организует реализацию </w:t>
      </w:r>
      <w:r>
        <w:rPr>
          <w:rFonts w:eastAsia="Calibri"/>
          <w:szCs w:val="28"/>
        </w:rPr>
        <w:t>муниципальной</w:t>
      </w:r>
      <w:r w:rsidRPr="00734380">
        <w:rPr>
          <w:rFonts w:eastAsia="Calibri"/>
          <w:szCs w:val="28"/>
        </w:rPr>
        <w:t xml:space="preserve"> программы</w:t>
      </w:r>
      <w:r>
        <w:rPr>
          <w:rFonts w:eastAsia="Calibri"/>
          <w:szCs w:val="28"/>
        </w:rPr>
        <w:t>;</w:t>
      </w:r>
    </w:p>
    <w:p w14:paraId="0D4D0E10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принимает решение о необходимости внесения в установленном порядке изменений в </w:t>
      </w:r>
      <w:r>
        <w:rPr>
          <w:rFonts w:eastAsia="Calibri"/>
          <w:szCs w:val="28"/>
        </w:rPr>
        <w:t>муниципальную</w:t>
      </w:r>
      <w:r w:rsidRPr="00734380">
        <w:rPr>
          <w:rFonts w:eastAsia="Calibri"/>
          <w:szCs w:val="28"/>
        </w:rPr>
        <w:t xml:space="preserve"> программу;</w:t>
      </w:r>
    </w:p>
    <w:p w14:paraId="6021350E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организует работу по достижению целевых показателей</w:t>
      </w:r>
      <w:r w:rsidRPr="0073438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муниципальной </w:t>
      </w:r>
      <w:r w:rsidRPr="00734380">
        <w:rPr>
          <w:rFonts w:eastAsia="Calibri"/>
          <w:szCs w:val="28"/>
        </w:rPr>
        <w:t>программы;</w:t>
      </w:r>
    </w:p>
    <w:p w14:paraId="74FD5198" w14:textId="77777777" w:rsidR="008F63CB" w:rsidRPr="001B0C8E" w:rsidRDefault="008F63CB" w:rsidP="008F63CB">
      <w:pPr>
        <w:ind w:firstLine="709"/>
        <w:jc w:val="both"/>
        <w:rPr>
          <w:rFonts w:eastAsia="Calibri"/>
          <w:szCs w:val="28"/>
        </w:rPr>
      </w:pPr>
      <w:r w:rsidRPr="001B0C8E">
        <w:rPr>
          <w:rFonts w:eastAsia="Calibri"/>
          <w:szCs w:val="28"/>
        </w:rPr>
        <w:t>разрабатывает формы отчетности, необходимые для осуществления контроля за выполнением муниципальной программы, устанавливает сроки их предоставления;</w:t>
      </w:r>
    </w:p>
    <w:p w14:paraId="3530298F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проводит мониторинг реализации </w:t>
      </w:r>
      <w:r>
        <w:rPr>
          <w:rFonts w:eastAsia="Calibri"/>
          <w:szCs w:val="28"/>
        </w:rPr>
        <w:t>муниципальной</w:t>
      </w:r>
      <w:r w:rsidRPr="00734380">
        <w:rPr>
          <w:rFonts w:eastAsia="Calibri"/>
          <w:szCs w:val="28"/>
        </w:rPr>
        <w:t xml:space="preserve"> программы;</w:t>
      </w:r>
    </w:p>
    <w:p w14:paraId="13B717D0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ежегодно проводит оценку эффективности реализации </w:t>
      </w:r>
      <w:r>
        <w:rPr>
          <w:rFonts w:eastAsia="Calibri"/>
          <w:szCs w:val="28"/>
        </w:rPr>
        <w:t>муниципальной</w:t>
      </w:r>
      <w:r w:rsidRPr="00734380">
        <w:rPr>
          <w:rFonts w:eastAsia="Calibri"/>
          <w:szCs w:val="28"/>
        </w:rPr>
        <w:t xml:space="preserve"> программы;</w:t>
      </w:r>
    </w:p>
    <w:p w14:paraId="72193743" w14:textId="77777777" w:rsidR="008F63CB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готовит ежегодный доклад о ходе реализации </w:t>
      </w:r>
      <w:r>
        <w:rPr>
          <w:rFonts w:eastAsia="Calibri"/>
          <w:szCs w:val="28"/>
        </w:rPr>
        <w:t xml:space="preserve">муниципальной </w:t>
      </w:r>
      <w:r w:rsidRPr="00734380">
        <w:rPr>
          <w:rFonts w:eastAsia="Calibri"/>
          <w:szCs w:val="28"/>
        </w:rPr>
        <w:t>программы и оценке эффективности ее реализации (да</w:t>
      </w:r>
      <w:r>
        <w:rPr>
          <w:rFonts w:eastAsia="Calibri"/>
          <w:szCs w:val="28"/>
        </w:rPr>
        <w:t>лее – доклад о ходе реализации муниципальной</w:t>
      </w:r>
      <w:r w:rsidRPr="00734380">
        <w:rPr>
          <w:rFonts w:eastAsia="Calibri"/>
          <w:szCs w:val="28"/>
        </w:rPr>
        <w:t xml:space="preserve"> программы);</w:t>
      </w:r>
    </w:p>
    <w:p w14:paraId="4C6A0817" w14:textId="77777777" w:rsidR="008F63CB" w:rsidRDefault="008F63CB" w:rsidP="008F63CB">
      <w:pPr>
        <w:ind w:firstLine="709"/>
        <w:jc w:val="both"/>
        <w:rPr>
          <w:rFonts w:eastAsia="Calibri"/>
          <w:szCs w:val="28"/>
        </w:rPr>
      </w:pPr>
      <w:r w:rsidRPr="00E702F0">
        <w:rPr>
          <w:rFonts w:eastAsia="Calibri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eastAsia="Calibri"/>
          <w:szCs w:val="28"/>
        </w:rPr>
        <w:t>муниципальной</w:t>
      </w:r>
      <w:r w:rsidRPr="00E702F0">
        <w:rPr>
          <w:rFonts w:eastAsia="Calibri"/>
          <w:szCs w:val="28"/>
        </w:rPr>
        <w:t xml:space="preserve"> программы в печатных средствах массовой информации, на официальном сайте в информационно-телекоммуникационной сети Интернет;</w:t>
      </w:r>
    </w:p>
    <w:p w14:paraId="1AC532D9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размещает информацию о ходе реализации и достигнутых результатах </w:t>
      </w:r>
      <w:r>
        <w:rPr>
          <w:rFonts w:eastAsia="Calibri"/>
          <w:szCs w:val="28"/>
        </w:rPr>
        <w:t>муниципальной</w:t>
      </w:r>
      <w:r w:rsidRPr="00734380">
        <w:rPr>
          <w:rFonts w:eastAsia="Calibri"/>
          <w:szCs w:val="28"/>
        </w:rPr>
        <w:t xml:space="preserve"> программы на официальном сайте </w:t>
      </w:r>
      <w:r>
        <w:rPr>
          <w:rFonts w:eastAsia="Calibri"/>
          <w:szCs w:val="28"/>
        </w:rPr>
        <w:t xml:space="preserve">Скобелевского сельского </w:t>
      </w:r>
      <w:r>
        <w:rPr>
          <w:rFonts w:eastAsia="Calibri"/>
          <w:szCs w:val="28"/>
        </w:rPr>
        <w:lastRenderedPageBreak/>
        <w:t xml:space="preserve">поселения Гулькевичского района (далее – официальный сайт) </w:t>
      </w:r>
      <w:r w:rsidRPr="00734380">
        <w:rPr>
          <w:rFonts w:eastAsia="Calibri"/>
          <w:szCs w:val="28"/>
        </w:rPr>
        <w:t xml:space="preserve">в информационно-телекоммуникационной сети </w:t>
      </w:r>
      <w:r>
        <w:rPr>
          <w:rFonts w:eastAsia="Calibri"/>
          <w:szCs w:val="28"/>
        </w:rPr>
        <w:t>«</w:t>
      </w:r>
      <w:r w:rsidRPr="00734380">
        <w:rPr>
          <w:rFonts w:eastAsia="Calibri"/>
          <w:szCs w:val="28"/>
        </w:rPr>
        <w:t>Интернет</w:t>
      </w:r>
      <w:r>
        <w:rPr>
          <w:rFonts w:eastAsia="Calibri"/>
          <w:szCs w:val="28"/>
        </w:rPr>
        <w:t>»</w:t>
      </w:r>
      <w:r w:rsidRPr="00734380">
        <w:rPr>
          <w:rFonts w:eastAsia="Calibri"/>
          <w:szCs w:val="28"/>
        </w:rPr>
        <w:t>;</w:t>
      </w:r>
    </w:p>
    <w:p w14:paraId="1A3C762B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осуществляет иные полномочия, установленные </w:t>
      </w:r>
      <w:r>
        <w:rPr>
          <w:rFonts w:eastAsia="Calibri"/>
          <w:szCs w:val="28"/>
        </w:rPr>
        <w:t>муниципальной</w:t>
      </w:r>
      <w:r w:rsidRPr="00734380">
        <w:rPr>
          <w:rFonts w:eastAsia="Calibri"/>
          <w:szCs w:val="28"/>
        </w:rPr>
        <w:t xml:space="preserve"> программой.</w:t>
      </w:r>
    </w:p>
    <w:bookmarkEnd w:id="12"/>
    <w:p w14:paraId="1C8E001A" w14:textId="77777777" w:rsidR="008F63CB" w:rsidRPr="00853D99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4.2. </w:t>
      </w:r>
      <w:r w:rsidRPr="00853D99">
        <w:rPr>
          <w:rFonts w:eastAsia="Calibri"/>
          <w:szCs w:val="28"/>
        </w:rPr>
        <w:t xml:space="preserve">Координатор муниципальной программы ежегодно, не позднее              31 декабря текущего финансового года, утверждает план реализации муниципальной программы на очередной год </w:t>
      </w:r>
      <w:r>
        <w:rPr>
          <w:rFonts w:eastAsia="Calibri"/>
          <w:szCs w:val="28"/>
        </w:rPr>
        <w:t xml:space="preserve">и плановый период </w:t>
      </w:r>
      <w:r w:rsidRPr="00853D99">
        <w:rPr>
          <w:rFonts w:eastAsia="Calibri"/>
          <w:szCs w:val="28"/>
        </w:rPr>
        <w:t>(далее – план реализации муниципальной программы).</w:t>
      </w:r>
    </w:p>
    <w:p w14:paraId="0EA6ACEE" w14:textId="77777777" w:rsidR="008F63CB" w:rsidRPr="00534A99" w:rsidRDefault="008F63CB" w:rsidP="008F63CB">
      <w:pPr>
        <w:ind w:firstLine="709"/>
        <w:jc w:val="both"/>
        <w:rPr>
          <w:rFonts w:eastAsia="Calibri"/>
          <w:szCs w:val="28"/>
        </w:rPr>
      </w:pPr>
      <w:r w:rsidRPr="00010880">
        <w:rPr>
          <w:rFonts w:eastAsia="Calibri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</w:t>
      </w:r>
      <w:r>
        <w:rPr>
          <w:rFonts w:eastAsia="Calibri"/>
          <w:szCs w:val="28"/>
        </w:rPr>
        <w:t xml:space="preserve"> </w:t>
      </w:r>
      <w:r w:rsidRPr="00E702F0">
        <w:rPr>
          <w:rFonts w:eastAsia="Calibri"/>
          <w:szCs w:val="28"/>
        </w:rPr>
        <w:t xml:space="preserve">реализации </w:t>
      </w:r>
      <w:r>
        <w:rPr>
          <w:rFonts w:eastAsia="Calibri"/>
          <w:szCs w:val="28"/>
        </w:rPr>
        <w:t>муниципальной</w:t>
      </w:r>
      <w:r w:rsidRPr="00E702F0">
        <w:rPr>
          <w:rFonts w:eastAsia="Calibri"/>
          <w:szCs w:val="28"/>
        </w:rPr>
        <w:t xml:space="preserve"> программы (далее </w:t>
      </w:r>
      <w:r>
        <w:rPr>
          <w:rFonts w:eastAsia="Calibri"/>
          <w:szCs w:val="28"/>
        </w:rPr>
        <w:t>−</w:t>
      </w:r>
      <w:r w:rsidRPr="00E702F0">
        <w:rPr>
          <w:rFonts w:eastAsia="Calibri"/>
          <w:szCs w:val="28"/>
        </w:rPr>
        <w:t xml:space="preserve"> контрольные события)</w:t>
      </w:r>
      <w:r w:rsidRPr="00010880">
        <w:rPr>
          <w:rFonts w:eastAsia="Calibri"/>
          <w:szCs w:val="28"/>
        </w:rPr>
        <w:t>, оказывающих существенное влияние на сроки и результаты ее реализации в очередном году.</w:t>
      </w:r>
    </w:p>
    <w:p w14:paraId="2B44E4E1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Основными характеристиками контрольных событий </w:t>
      </w:r>
      <w:r>
        <w:rPr>
          <w:rFonts w:eastAsia="Calibri"/>
          <w:szCs w:val="28"/>
        </w:rPr>
        <w:t xml:space="preserve">муниципальной </w:t>
      </w:r>
      <w:r w:rsidRPr="00734380">
        <w:rPr>
          <w:rFonts w:eastAsia="Calibri"/>
          <w:szCs w:val="28"/>
        </w:rPr>
        <w:t xml:space="preserve">программы являются общественная, в том числе социально-экономическая, значимость (важность) для достижения результата </w:t>
      </w:r>
      <w:r w:rsidRPr="00534A99">
        <w:rPr>
          <w:rFonts w:eastAsia="Calibri"/>
          <w:szCs w:val="28"/>
        </w:rPr>
        <w:t xml:space="preserve">основного мероприятия, </w:t>
      </w:r>
      <w:r w:rsidRPr="00734380">
        <w:rPr>
          <w:rFonts w:eastAsia="Calibri"/>
          <w:szCs w:val="28"/>
        </w:rPr>
        <w:t>нулевая длительность, возможность однозначной оценки достижения (0% или 100%), документальное подтверждение результата.</w:t>
      </w:r>
    </w:p>
    <w:p w14:paraId="0D0D4AFB" w14:textId="77777777" w:rsidR="008F63CB" w:rsidRPr="00010880" w:rsidRDefault="008F63CB" w:rsidP="008F63CB">
      <w:pPr>
        <w:ind w:firstLine="709"/>
        <w:jc w:val="both"/>
        <w:rPr>
          <w:rFonts w:eastAsia="Calibri"/>
          <w:szCs w:val="28"/>
        </w:rPr>
      </w:pPr>
      <w:r w:rsidRPr="00010880">
        <w:rPr>
          <w:rFonts w:eastAsia="Calibri"/>
          <w:szCs w:val="28"/>
        </w:rPr>
        <w:t>В обязательном порядке контрольные события выделяются по основным мероприятиям,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14:paraId="52023E59" w14:textId="77777777" w:rsidR="008F63CB" w:rsidRPr="008A4358" w:rsidRDefault="008F63CB" w:rsidP="008F63CB">
      <w:pPr>
        <w:ind w:firstLine="709"/>
        <w:jc w:val="both"/>
        <w:rPr>
          <w:rFonts w:eastAsia="Calibri"/>
          <w:szCs w:val="28"/>
        </w:rPr>
      </w:pPr>
      <w:r w:rsidRPr="008A4358">
        <w:rPr>
          <w:rFonts w:eastAsia="Calibri"/>
          <w:szCs w:val="28"/>
        </w:rPr>
        <w:t>Контрольные события определяются в зависимости от содержания основных мероприятий, по которым они выдел</w:t>
      </w:r>
      <w:r>
        <w:rPr>
          <w:rFonts w:eastAsia="Calibri"/>
          <w:szCs w:val="28"/>
        </w:rPr>
        <w:t>яются. Для основных мероприятий</w:t>
      </w:r>
      <w:r w:rsidRPr="008A4358">
        <w:rPr>
          <w:rFonts w:eastAsia="Calibri"/>
          <w:szCs w:val="28"/>
        </w:rPr>
        <w:t>:</w:t>
      </w:r>
    </w:p>
    <w:p w14:paraId="3B1EBAE4" w14:textId="77777777" w:rsidR="008F63CB" w:rsidRPr="00ED0EAC" w:rsidRDefault="008F63CB" w:rsidP="008F63CB">
      <w:pPr>
        <w:ind w:firstLine="709"/>
        <w:jc w:val="both"/>
        <w:rPr>
          <w:rFonts w:eastAsia="Calibri"/>
          <w:szCs w:val="28"/>
        </w:rPr>
      </w:pPr>
      <w:r w:rsidRPr="00ED0EAC">
        <w:rPr>
          <w:rFonts w:eastAsia="Calibri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 реализации мероприятий);</w:t>
      </w:r>
    </w:p>
    <w:p w14:paraId="24F49F83" w14:textId="77777777" w:rsidR="008F63CB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направленных на правовое регулирование в сфере реализации муниципальной программы, в том числе на совершенствование нормативных актов Скобелевского сельского поселения Гулькевичского района, в качестве контрольных событий при необходимости следует использовать характеристику или предполагаемый результат введения нормы;</w:t>
      </w:r>
    </w:p>
    <w:p w14:paraId="57982088" w14:textId="77777777" w:rsidR="008F63CB" w:rsidRPr="00ED0EAC" w:rsidRDefault="008F63CB" w:rsidP="008F63CB">
      <w:pPr>
        <w:ind w:firstLine="709"/>
        <w:jc w:val="both"/>
        <w:rPr>
          <w:rFonts w:eastAsia="Calibri"/>
          <w:szCs w:val="28"/>
        </w:rPr>
      </w:pPr>
      <w:r w:rsidRPr="00ED0EAC">
        <w:rPr>
          <w:rFonts w:eastAsia="Calibri"/>
          <w:szCs w:val="28"/>
        </w:rPr>
        <w:t>направленных на обеспечение реализации муниципальных функций (предоставления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14:paraId="0224E73D" w14:textId="77777777" w:rsidR="008F63CB" w:rsidRPr="00ED0EAC" w:rsidRDefault="008F63CB" w:rsidP="008F63CB">
      <w:pPr>
        <w:ind w:firstLine="709"/>
        <w:jc w:val="both"/>
        <w:rPr>
          <w:rFonts w:eastAsia="Calibri"/>
          <w:szCs w:val="28"/>
        </w:rPr>
      </w:pPr>
      <w:r w:rsidRPr="00ED0EAC">
        <w:rPr>
          <w:rFonts w:eastAsia="Calibri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</w:t>
      </w:r>
      <w:r w:rsidRPr="00ED0EAC">
        <w:rPr>
          <w:rFonts w:eastAsia="Calibri"/>
          <w:szCs w:val="28"/>
        </w:rPr>
        <w:lastRenderedPageBreak/>
        <w:t>события, отражающие качество, сроки, результативность осуществления контрольных (надзорных) мероприятий.</w:t>
      </w:r>
    </w:p>
    <w:p w14:paraId="5CC7BCDD" w14:textId="77777777" w:rsidR="008F63CB" w:rsidRPr="00ED0EAC" w:rsidRDefault="008F63CB" w:rsidP="008F63CB">
      <w:pPr>
        <w:ind w:firstLine="709"/>
        <w:jc w:val="both"/>
        <w:rPr>
          <w:rFonts w:eastAsia="Calibri"/>
          <w:szCs w:val="28"/>
        </w:rPr>
      </w:pPr>
      <w:r w:rsidRPr="00ED0EAC">
        <w:rPr>
          <w:rFonts w:eastAsia="Calibri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14:paraId="75A562D8" w14:textId="77777777" w:rsidR="008F63CB" w:rsidRPr="00ED0EAC" w:rsidRDefault="008F63CB" w:rsidP="008F63CB">
      <w:pPr>
        <w:ind w:firstLine="709"/>
        <w:jc w:val="both"/>
        <w:rPr>
          <w:rFonts w:eastAsia="Calibri"/>
          <w:szCs w:val="28"/>
        </w:rPr>
      </w:pPr>
      <w:r w:rsidRPr="00ED0EAC">
        <w:rPr>
          <w:rFonts w:eastAsia="Calibri"/>
          <w:szCs w:val="28"/>
        </w:rPr>
        <w:t>4.</w:t>
      </w:r>
      <w:r>
        <w:rPr>
          <w:rFonts w:eastAsia="Calibri"/>
          <w:szCs w:val="28"/>
        </w:rPr>
        <w:t>3</w:t>
      </w:r>
      <w:r w:rsidRPr="00ED0EAC">
        <w:rPr>
          <w:rFonts w:eastAsia="Calibri"/>
          <w:szCs w:val="28"/>
        </w:rPr>
        <w:t>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14:paraId="64CDF346" w14:textId="77777777" w:rsidR="008F63CB" w:rsidRPr="00ED0EAC" w:rsidRDefault="008F63CB" w:rsidP="008F63C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4.4</w:t>
      </w:r>
      <w:r w:rsidRPr="00ED0EAC">
        <w:rPr>
          <w:rFonts w:eastAsia="Calibri"/>
          <w:szCs w:val="28"/>
        </w:rPr>
        <w:t>. Координатор муниципальной программы осуществляет контроль за выполнением плана реализации муниципальной программы.</w:t>
      </w:r>
    </w:p>
    <w:p w14:paraId="4BFAB98B" w14:textId="77777777" w:rsidR="008F63CB" w:rsidRPr="0039327A" w:rsidRDefault="008F63CB" w:rsidP="008F63C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4.5. </w:t>
      </w:r>
      <w:r w:rsidRPr="00ED0EAC">
        <w:rPr>
          <w:rFonts w:eastAsia="Calibri"/>
          <w:szCs w:val="28"/>
        </w:rPr>
        <w:t xml:space="preserve">В целях обеспечения контроля за выполнением муниципальной программы ее координатор представляет в </w:t>
      </w:r>
      <w:r>
        <w:rPr>
          <w:rFonts w:eastAsia="Calibri"/>
          <w:szCs w:val="28"/>
        </w:rPr>
        <w:t>администрацию Скобелевского сельского поселения Гулькевичского района</w:t>
      </w:r>
      <w:r w:rsidRPr="00ED0EAC">
        <w:rPr>
          <w:rFonts w:eastAsia="Calibri"/>
          <w:szCs w:val="28"/>
        </w:rPr>
        <w:t xml:space="preserve"> план реализации муниципальной </w:t>
      </w:r>
      <w:r w:rsidRPr="0039327A">
        <w:rPr>
          <w:rFonts w:eastAsia="Calibri"/>
          <w:szCs w:val="28"/>
        </w:rPr>
        <w:t>программы (изменения в план реализации муниципальной программы).</w:t>
      </w:r>
    </w:p>
    <w:p w14:paraId="6CACDFA9" w14:textId="77777777" w:rsidR="008F63CB" w:rsidRPr="0039327A" w:rsidRDefault="008F63CB" w:rsidP="008F63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9327A">
        <w:rPr>
          <w:rFonts w:eastAsia="Calibri"/>
          <w:szCs w:val="28"/>
        </w:rPr>
        <w:t xml:space="preserve">4.6. Мониторинг реализации муниципальной программы осуществляется </w:t>
      </w:r>
      <w:r w:rsidRPr="0039327A">
        <w:t xml:space="preserve">по отчетным формам </w:t>
      </w:r>
      <w:r w:rsidRPr="0039327A">
        <w:rPr>
          <w:rFonts w:eastAsia="Calibri"/>
          <w:szCs w:val="28"/>
        </w:rPr>
        <w:t>согласно приложению № 11</w:t>
      </w:r>
      <w:r w:rsidRPr="0039327A">
        <w:rPr>
          <w:rFonts w:eastAsia="Calibri"/>
          <w:color w:val="FF0000"/>
          <w:szCs w:val="28"/>
        </w:rPr>
        <w:t xml:space="preserve"> </w:t>
      </w:r>
      <w:r>
        <w:rPr>
          <w:szCs w:val="28"/>
        </w:rPr>
        <w:t>к Порядку п</w:t>
      </w:r>
      <w:r w:rsidRPr="0039327A">
        <w:rPr>
          <w:szCs w:val="28"/>
        </w:rPr>
        <w:t>ринятия решения о разработке, формирования, реализации и оценки эффективности реализации муниципальных программ в Скобелевском сельском поселении Гулькевичского района</w:t>
      </w:r>
      <w:r>
        <w:rPr>
          <w:szCs w:val="28"/>
        </w:rPr>
        <w:t>, утвержденному постановлением администрации Скобелевского сельского поселения Гулькевичского района от 28 октября 2021 г. № 62</w:t>
      </w:r>
      <w:r w:rsidRPr="0039327A">
        <w:rPr>
          <w:rFonts w:eastAsia="Calibri"/>
          <w:szCs w:val="28"/>
        </w:rPr>
        <w:t>.</w:t>
      </w:r>
    </w:p>
    <w:p w14:paraId="3F0D5240" w14:textId="77777777" w:rsidR="008F63CB" w:rsidRPr="0039327A" w:rsidRDefault="008F63CB" w:rsidP="008F63CB">
      <w:pPr>
        <w:ind w:firstLine="709"/>
        <w:jc w:val="both"/>
        <w:rPr>
          <w:szCs w:val="28"/>
        </w:rPr>
      </w:pPr>
      <w:r w:rsidRPr="0039327A">
        <w:rPr>
          <w:szCs w:val="28"/>
        </w:rPr>
        <w:t>4.7. Координатор муниципальной программы ежеквартально, до 20-числа месяца, следующего за отчетным периодом (за исключением отчетного периода за год), представляет в администрацию Скобелевского сельского поселения Гулькевичского района заполненные отчетные формы мониторинга реализации муниципальной программы.</w:t>
      </w:r>
    </w:p>
    <w:p w14:paraId="7D1944D4" w14:textId="77777777" w:rsidR="008F63CB" w:rsidRPr="0039327A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9327A">
        <w:rPr>
          <w:szCs w:val="28"/>
        </w:rPr>
        <w:t xml:space="preserve">4.8. </w:t>
      </w:r>
      <w:r w:rsidRPr="0039327A">
        <w:rPr>
          <w:rFonts w:eastAsia="Calibri"/>
          <w:szCs w:val="28"/>
        </w:rPr>
        <w:t>Годовой доклад о ходе реализации и оценке эффективности муниципальной программы (далее – годовой доклад) подготавливается координатором муниципальной программы.</w:t>
      </w:r>
    </w:p>
    <w:p w14:paraId="4D726237" w14:textId="77777777" w:rsidR="008F63CB" w:rsidRDefault="008F63CB" w:rsidP="008F63CB">
      <w:pPr>
        <w:ind w:firstLine="709"/>
        <w:jc w:val="both"/>
        <w:rPr>
          <w:rFonts w:eastAsia="Calibri"/>
          <w:szCs w:val="28"/>
        </w:rPr>
      </w:pPr>
      <w:r w:rsidRPr="0039327A">
        <w:rPr>
          <w:szCs w:val="28"/>
        </w:rPr>
        <w:t>Координатор муниципальной программы ежегодно, до 1 марта года, следующего за отчетным годом, направляет в администрацию Скобелевского сельского поселения Гулькевичского района заполненные отчетные формы мониторинга реализации муниципальной программы за год и доклад о ходе</w:t>
      </w:r>
      <w:r w:rsidRPr="00EA53B6">
        <w:rPr>
          <w:szCs w:val="28"/>
        </w:rPr>
        <w:t xml:space="preserve"> реализации муниципальной программы на бумажных и электронных носителях.</w:t>
      </w:r>
    </w:p>
    <w:p w14:paraId="382EB2B8" w14:textId="77777777" w:rsidR="008F63CB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Годовой доклад включает отчетные формы мониторинга реализации муниципальной программы и текстовую часть.</w:t>
      </w:r>
    </w:p>
    <w:p w14:paraId="728B1568" w14:textId="77777777" w:rsidR="008F63CB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Текстовая часть годового доклада должна содержать:</w:t>
      </w:r>
    </w:p>
    <w:p w14:paraId="5CC12B71" w14:textId="77777777" w:rsidR="008F63CB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конкретные результаты, достигнутые за отчетный период;</w:t>
      </w:r>
    </w:p>
    <w:p w14:paraId="79AC8735" w14:textId="77777777" w:rsidR="008F63CB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сведения о нереализованных или реализованных частично основных мероприятиях муниципальной программы (из числа предусмотренных к реализации в отчетном году), причинах их реализации не в полном объеме (не реализации);</w:t>
      </w:r>
    </w:p>
    <w:p w14:paraId="6ACBF171" w14:textId="77777777" w:rsidR="008F63CB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результаты оценки эффективности реализации муниципальной программы;</w:t>
      </w:r>
    </w:p>
    <w:p w14:paraId="2CFA5930" w14:textId="77777777" w:rsidR="008F63CB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анализ факторов, повлиявших на ход реализации муниципальной программы;</w:t>
      </w:r>
    </w:p>
    <w:p w14:paraId="1B3C57E3" w14:textId="77777777" w:rsidR="008F63CB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предложения по дальнейшей реализации муниципальной программы, в том числе по оптимизации расходов местного бюджета на реализацию основных мероприятий муниципальной программы и корректировке целевых показателей муниципальной программы на текущий финансовый год и на плановый период.</w:t>
      </w:r>
    </w:p>
    <w:p w14:paraId="750463F2" w14:textId="77777777" w:rsidR="008F63CB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Отдельно отражается информация об использовании в годовом докладе прогнозных значений целевых показателей муниципальной программы, по которым к сроку представления годового доклада невозможно представить фактические значения.</w:t>
      </w:r>
    </w:p>
    <w:p w14:paraId="447B3BDE" w14:textId="77777777" w:rsidR="008F63CB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Если после направления в </w:t>
      </w:r>
      <w:r>
        <w:rPr>
          <w:szCs w:val="28"/>
        </w:rPr>
        <w:t>администрацию Скобелевского сельского поселения Гулькевичского района</w:t>
      </w:r>
      <w:r>
        <w:rPr>
          <w:rFonts w:eastAsia="Calibri"/>
          <w:szCs w:val="28"/>
        </w:rPr>
        <w:t xml:space="preserve"> годового доклада появляются точные данные о достижении значений целевых показателей муниципальной программы, в том числе данные, содержащиеся в данных государственного статистического наблюдения, координатор представляет соответствующие уточненные формы мониторинга реализации муниципальной программы.</w:t>
      </w:r>
    </w:p>
    <w:p w14:paraId="46B47E5A" w14:textId="77777777" w:rsidR="008F63CB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14:paraId="15602035" w14:textId="77777777" w:rsidR="008F63CB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>
        <w:rPr>
          <w:szCs w:val="28"/>
        </w:rPr>
        <w:t>администрацию Скобелевского сельского поселения Гулькевичского района</w:t>
      </w:r>
      <w:r>
        <w:rPr>
          <w:rFonts w:eastAsia="Calibri"/>
          <w:szCs w:val="28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23C05F1B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>4.</w:t>
      </w:r>
      <w:r>
        <w:rPr>
          <w:rFonts w:eastAsia="Calibri"/>
          <w:szCs w:val="28"/>
        </w:rPr>
        <w:t>9</w:t>
      </w:r>
      <w:r w:rsidRPr="00734380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>Администрация Скобелевского сельского поселения Гулькевичского района</w:t>
      </w:r>
      <w:r w:rsidRPr="00734380">
        <w:rPr>
          <w:rFonts w:eastAsia="Calibri"/>
          <w:szCs w:val="28"/>
        </w:rPr>
        <w:t xml:space="preserve"> ежегодно, </w:t>
      </w:r>
      <w:r w:rsidRPr="00F66909">
        <w:rPr>
          <w:rFonts w:eastAsia="Calibri"/>
          <w:szCs w:val="28"/>
        </w:rPr>
        <w:t xml:space="preserve">до </w:t>
      </w:r>
      <w:r w:rsidRPr="00534A99">
        <w:rPr>
          <w:rFonts w:eastAsia="Calibri"/>
          <w:szCs w:val="28"/>
        </w:rPr>
        <w:t>15 мая</w:t>
      </w:r>
      <w:r w:rsidRPr="00F66909">
        <w:rPr>
          <w:rFonts w:eastAsia="Calibri"/>
          <w:szCs w:val="28"/>
        </w:rPr>
        <w:t xml:space="preserve"> года,</w:t>
      </w:r>
      <w:r w:rsidRPr="00734380">
        <w:rPr>
          <w:rFonts w:eastAsia="Calibri"/>
          <w:szCs w:val="28"/>
        </w:rPr>
        <w:t xml:space="preserve"> следующего за отчетным, формирует и </w:t>
      </w:r>
      <w:r w:rsidRPr="00F66909">
        <w:rPr>
          <w:rFonts w:eastAsia="Calibri"/>
          <w:szCs w:val="28"/>
        </w:rPr>
        <w:t xml:space="preserve">представляет </w:t>
      </w:r>
      <w:r>
        <w:rPr>
          <w:rFonts w:eastAsia="Calibri"/>
          <w:szCs w:val="28"/>
        </w:rPr>
        <w:t xml:space="preserve">главе Скобелевского сельского поселения Гулькевичского района </w:t>
      </w:r>
      <w:r w:rsidRPr="00734380">
        <w:rPr>
          <w:rFonts w:eastAsia="Calibri"/>
          <w:szCs w:val="28"/>
        </w:rPr>
        <w:t xml:space="preserve">сводный годовой доклад о ходе реализации и об оценке эффективности реализации </w:t>
      </w:r>
      <w:r>
        <w:rPr>
          <w:rFonts w:eastAsia="Calibri"/>
          <w:szCs w:val="28"/>
        </w:rPr>
        <w:t>муниципальных</w:t>
      </w:r>
      <w:r w:rsidRPr="00734380">
        <w:rPr>
          <w:rFonts w:eastAsia="Calibri"/>
          <w:szCs w:val="28"/>
        </w:rPr>
        <w:t xml:space="preserve"> программ, подготовленный на осн</w:t>
      </w:r>
      <w:r>
        <w:rPr>
          <w:rFonts w:eastAsia="Calibri"/>
          <w:szCs w:val="28"/>
        </w:rPr>
        <w:t>ове годовых докладов о ходе реализации муниципальных</w:t>
      </w:r>
      <w:r w:rsidRPr="00734380">
        <w:rPr>
          <w:rFonts w:eastAsia="Calibri"/>
          <w:szCs w:val="28"/>
        </w:rPr>
        <w:t xml:space="preserve"> программ, представленных координаторами </w:t>
      </w:r>
      <w:r>
        <w:rPr>
          <w:rFonts w:eastAsia="Calibri"/>
          <w:szCs w:val="28"/>
        </w:rPr>
        <w:t>муниципальных</w:t>
      </w:r>
      <w:r w:rsidRPr="00734380">
        <w:rPr>
          <w:rFonts w:eastAsia="Calibri"/>
          <w:szCs w:val="28"/>
        </w:rPr>
        <w:t xml:space="preserve"> программ, который содержит:</w:t>
      </w:r>
    </w:p>
    <w:p w14:paraId="260D5E16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ранжированный перечень </w:t>
      </w:r>
      <w:r>
        <w:rPr>
          <w:rFonts w:eastAsia="Calibri"/>
          <w:szCs w:val="28"/>
        </w:rPr>
        <w:t>муниципальных</w:t>
      </w:r>
      <w:r w:rsidRPr="00734380">
        <w:rPr>
          <w:rFonts w:eastAsia="Calibri"/>
          <w:szCs w:val="28"/>
        </w:rPr>
        <w:t xml:space="preserve"> программ по значению их эффективности, рассчитанной в соответствии с Методикой оценки эффективности реализации </w:t>
      </w:r>
      <w:r>
        <w:rPr>
          <w:rFonts w:eastAsia="Calibri"/>
          <w:szCs w:val="28"/>
        </w:rPr>
        <w:t>муниципальной</w:t>
      </w:r>
      <w:r w:rsidRPr="00734380">
        <w:rPr>
          <w:rFonts w:eastAsia="Calibri"/>
          <w:szCs w:val="28"/>
        </w:rPr>
        <w:t xml:space="preserve"> программы;</w:t>
      </w:r>
    </w:p>
    <w:p w14:paraId="69DF2C36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сведения об основных результатах реализации </w:t>
      </w:r>
      <w:r>
        <w:rPr>
          <w:rFonts w:eastAsia="Calibri"/>
          <w:szCs w:val="28"/>
        </w:rPr>
        <w:t xml:space="preserve">муниципальных </w:t>
      </w:r>
      <w:r w:rsidRPr="00734380">
        <w:rPr>
          <w:rFonts w:eastAsia="Calibri"/>
          <w:szCs w:val="28"/>
        </w:rPr>
        <w:t>программ за отчетный период;</w:t>
      </w:r>
    </w:p>
    <w:p w14:paraId="31AFF2A1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сведения о степени соответствия установленных и достигнутых целевых показателей </w:t>
      </w:r>
      <w:r>
        <w:rPr>
          <w:rFonts w:eastAsia="Calibri"/>
          <w:szCs w:val="28"/>
        </w:rPr>
        <w:t>муниципальных</w:t>
      </w:r>
      <w:r w:rsidRPr="00734380">
        <w:rPr>
          <w:rFonts w:eastAsia="Calibri"/>
          <w:szCs w:val="28"/>
        </w:rPr>
        <w:t xml:space="preserve"> программ за отчетный год;</w:t>
      </w:r>
    </w:p>
    <w:p w14:paraId="45FBCA41" w14:textId="77777777" w:rsidR="008F63CB" w:rsidRPr="001B0C8E" w:rsidRDefault="008F63CB" w:rsidP="008F63CB">
      <w:pPr>
        <w:ind w:firstLine="709"/>
        <w:jc w:val="both"/>
        <w:rPr>
          <w:rFonts w:eastAsia="Calibri"/>
          <w:szCs w:val="28"/>
        </w:rPr>
      </w:pPr>
      <w:r w:rsidRPr="001B0C8E">
        <w:rPr>
          <w:rFonts w:eastAsia="Calibri"/>
          <w:szCs w:val="28"/>
        </w:rPr>
        <w:t xml:space="preserve">сведения об исполнении расходных обязательств </w:t>
      </w:r>
      <w:r>
        <w:rPr>
          <w:rFonts w:eastAsia="Calibri"/>
          <w:szCs w:val="28"/>
        </w:rPr>
        <w:t>Скобелевского сельского поселения Гулькевичского района</w:t>
      </w:r>
      <w:r w:rsidRPr="001B0C8E">
        <w:rPr>
          <w:rFonts w:eastAsia="Calibri"/>
          <w:szCs w:val="28"/>
        </w:rPr>
        <w:t xml:space="preserve">, софинансирование которых </w:t>
      </w:r>
      <w:r w:rsidRPr="001B0C8E">
        <w:rPr>
          <w:rFonts w:eastAsia="Calibri"/>
          <w:szCs w:val="28"/>
        </w:rPr>
        <w:lastRenderedPageBreak/>
        <w:t>осуществляется из местного бюджета в рамках реализации муниципальных программ;</w:t>
      </w:r>
    </w:p>
    <w:p w14:paraId="678AE931" w14:textId="77777777" w:rsidR="008F63CB" w:rsidRDefault="008F63CB" w:rsidP="008F63C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 необходимости – </w:t>
      </w:r>
      <w:r w:rsidRPr="001B0C8E">
        <w:rPr>
          <w:rFonts w:eastAsia="Calibri"/>
          <w:szCs w:val="28"/>
        </w:rPr>
        <w:t>предложения об изменении форм и методов управления реализацией муниципальной программы, о прекращении или об изменении</w:t>
      </w:r>
      <w:r>
        <w:rPr>
          <w:rFonts w:eastAsia="Calibri"/>
          <w:szCs w:val="28"/>
        </w:rPr>
        <w:t>,</w:t>
      </w:r>
      <w:r w:rsidRPr="001B0C8E">
        <w:rPr>
          <w:rFonts w:eastAsia="Calibri"/>
          <w:szCs w:val="28"/>
        </w:rPr>
        <w:t xml:space="preserve">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</w:t>
      </w:r>
      <w:r>
        <w:rPr>
          <w:rFonts w:eastAsia="Calibri"/>
          <w:szCs w:val="28"/>
        </w:rPr>
        <w:t xml:space="preserve">. </w:t>
      </w:r>
    </w:p>
    <w:p w14:paraId="5720E4E0" w14:textId="77777777" w:rsidR="008F63CB" w:rsidRPr="008A4358" w:rsidRDefault="008F63CB" w:rsidP="008F63CB">
      <w:pPr>
        <w:ind w:firstLine="709"/>
        <w:jc w:val="both"/>
        <w:rPr>
          <w:rFonts w:eastAsia="Calibri"/>
          <w:szCs w:val="28"/>
        </w:rPr>
      </w:pPr>
      <w:r w:rsidRPr="00ED0EAC">
        <w:rPr>
          <w:rFonts w:eastAsia="Calibri"/>
          <w:szCs w:val="28"/>
        </w:rPr>
        <w:t xml:space="preserve">Сводный годовой доклад о ходе реализации и об оценке эффективности реализации муниципальных программ подлежит размещению </w:t>
      </w:r>
      <w:r w:rsidRPr="008A4358">
        <w:rPr>
          <w:rFonts w:eastAsia="Calibri"/>
          <w:szCs w:val="28"/>
        </w:rPr>
        <w:t>на официальном сайте в информационно-телекоммуникационной сети «Интернет».</w:t>
      </w:r>
    </w:p>
    <w:p w14:paraId="23F94AAE" w14:textId="77777777" w:rsidR="008F63CB" w:rsidRPr="00534A99" w:rsidRDefault="008F63CB" w:rsidP="008F63CB">
      <w:pPr>
        <w:ind w:firstLine="709"/>
        <w:jc w:val="both"/>
        <w:rPr>
          <w:rFonts w:eastAsia="Calibri"/>
          <w:szCs w:val="28"/>
        </w:rPr>
      </w:pPr>
      <w:r w:rsidRPr="002E2E1D">
        <w:rPr>
          <w:rFonts w:eastAsia="Calibri"/>
          <w:szCs w:val="28"/>
        </w:rPr>
        <w:t xml:space="preserve">При наличии </w:t>
      </w:r>
      <w:r>
        <w:rPr>
          <w:rFonts w:eastAsia="Calibri"/>
          <w:szCs w:val="28"/>
        </w:rPr>
        <w:t>предложений администрации Скобелевского сельского поселения Гулькевичского района</w:t>
      </w:r>
      <w:r w:rsidRPr="002E2E1D">
        <w:rPr>
          <w:rFonts w:eastAsia="Calibri"/>
          <w:szCs w:val="28"/>
        </w:rPr>
        <w:t xml:space="preserve">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сводный годовой доклад о ходе реализации и об оценке эффективности реализации муниципальных программ направляется на рассмотрение главе </w:t>
      </w:r>
      <w:r>
        <w:rPr>
          <w:rFonts w:eastAsia="Calibri"/>
          <w:szCs w:val="28"/>
        </w:rPr>
        <w:t>Скобелевского сельского поселения Гулькевичского района</w:t>
      </w:r>
      <w:r w:rsidRPr="002E2E1D">
        <w:rPr>
          <w:rFonts w:eastAsia="Calibri"/>
          <w:szCs w:val="28"/>
        </w:rPr>
        <w:t xml:space="preserve"> для последующего принятия соответствующего решения.</w:t>
      </w:r>
    </w:p>
    <w:p w14:paraId="2DB2BEDE" w14:textId="77777777" w:rsidR="008F63CB" w:rsidRDefault="008F63CB" w:rsidP="008F63CB">
      <w:pPr>
        <w:ind w:firstLine="709"/>
        <w:jc w:val="both"/>
        <w:rPr>
          <w:szCs w:val="28"/>
        </w:rPr>
      </w:pPr>
      <w:r w:rsidRPr="00734380">
        <w:rPr>
          <w:rFonts w:eastAsia="Calibri"/>
          <w:szCs w:val="28"/>
        </w:rPr>
        <w:t>4.</w:t>
      </w:r>
      <w:r>
        <w:rPr>
          <w:rFonts w:eastAsia="Calibri"/>
          <w:szCs w:val="28"/>
        </w:rPr>
        <w:t>10</w:t>
      </w:r>
      <w:r w:rsidRPr="00734380">
        <w:rPr>
          <w:rFonts w:eastAsia="Calibri"/>
          <w:szCs w:val="28"/>
        </w:rPr>
        <w:t xml:space="preserve">. </w:t>
      </w:r>
      <w:r w:rsidRPr="00EA53B6">
        <w:rPr>
          <w:szCs w:val="28"/>
        </w:rPr>
        <w:t>При реализации мероприятия муниципальной программы координатор муниципальной программы может выступать муниципальным заказчиком и (или) главным распорядителем (распорядителем) бюджетных средств, а также исполнителем (в случае, если мероприятие не предполагает финансирования за счет средств бюджетов бюджетной системы Российской Федерации либо осуществляется за счет средств, предусмотренных на содержание координатора муниципальной программы).</w:t>
      </w:r>
    </w:p>
    <w:p w14:paraId="3D511354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>4.</w:t>
      </w:r>
      <w:r>
        <w:rPr>
          <w:rFonts w:eastAsia="Calibri"/>
          <w:szCs w:val="28"/>
        </w:rPr>
        <w:t>11</w:t>
      </w:r>
      <w:r w:rsidRPr="00734380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>Муниципальный</w:t>
      </w:r>
      <w:r w:rsidRPr="00734380">
        <w:rPr>
          <w:rFonts w:eastAsia="Calibri"/>
          <w:szCs w:val="28"/>
        </w:rPr>
        <w:t xml:space="preserve"> заказчик:</w:t>
      </w:r>
    </w:p>
    <w:p w14:paraId="6A5F5EB2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заключает </w:t>
      </w:r>
      <w:r>
        <w:rPr>
          <w:rFonts w:eastAsia="Calibri"/>
          <w:szCs w:val="28"/>
        </w:rPr>
        <w:t>муниципальные</w:t>
      </w:r>
      <w:r w:rsidRPr="00734380">
        <w:rPr>
          <w:rFonts w:eastAsia="Calibri"/>
          <w:szCs w:val="28"/>
        </w:rPr>
        <w:t xml:space="preserve"> контракты в установленном законодательством поряд</w:t>
      </w:r>
      <w:r>
        <w:rPr>
          <w:rFonts w:eastAsia="Calibri"/>
          <w:szCs w:val="28"/>
        </w:rPr>
        <w:t xml:space="preserve">ке согласно Федеральному закону </w:t>
      </w:r>
      <w:r w:rsidRPr="00734380">
        <w:rPr>
          <w:rFonts w:eastAsia="Calibri"/>
          <w:szCs w:val="28"/>
        </w:rPr>
        <w:t>от 5 апреля</w:t>
      </w:r>
      <w:r>
        <w:rPr>
          <w:rFonts w:eastAsia="Calibri"/>
          <w:szCs w:val="28"/>
        </w:rPr>
        <w:t xml:space="preserve"> </w:t>
      </w:r>
      <w:r w:rsidRPr="00734380">
        <w:rPr>
          <w:rFonts w:eastAsia="Calibri"/>
          <w:szCs w:val="28"/>
        </w:rPr>
        <w:t>2013 г</w:t>
      </w:r>
      <w:r>
        <w:rPr>
          <w:rFonts w:eastAsia="Calibri"/>
          <w:szCs w:val="28"/>
        </w:rPr>
        <w:t xml:space="preserve">. № </w:t>
      </w:r>
      <w:r w:rsidRPr="00734380">
        <w:rPr>
          <w:rFonts w:eastAsia="Calibri"/>
          <w:szCs w:val="28"/>
        </w:rPr>
        <w:t xml:space="preserve">44-ФЗ </w:t>
      </w:r>
      <w:r>
        <w:rPr>
          <w:rFonts w:eastAsia="Calibri"/>
          <w:szCs w:val="28"/>
        </w:rPr>
        <w:t>«</w:t>
      </w:r>
      <w:r w:rsidRPr="00734380">
        <w:rPr>
          <w:rFonts w:eastAsia="Calibri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Cs w:val="28"/>
        </w:rPr>
        <w:t>»</w:t>
      </w:r>
      <w:r w:rsidRPr="00734380">
        <w:rPr>
          <w:rFonts w:eastAsia="Calibri"/>
          <w:szCs w:val="28"/>
        </w:rPr>
        <w:t>;</w:t>
      </w:r>
    </w:p>
    <w:p w14:paraId="67C0C30E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>проводит анализ выполнения мероприятия;</w:t>
      </w:r>
    </w:p>
    <w:p w14:paraId="6907DB9B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6D80BC3F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осуществляет согласование с координатором </w:t>
      </w:r>
      <w:r>
        <w:rPr>
          <w:rFonts w:eastAsia="Calibri"/>
          <w:szCs w:val="28"/>
        </w:rPr>
        <w:t>муниципальной</w:t>
      </w:r>
      <w:r w:rsidRPr="00734380">
        <w:rPr>
          <w:rFonts w:eastAsia="Calibri"/>
          <w:szCs w:val="28"/>
        </w:rPr>
        <w:t xml:space="preserve"> программы возможных сроков выполнения мероприятия, предложений по объемам и источникам финансирования;</w:t>
      </w:r>
    </w:p>
    <w:p w14:paraId="7EC2AF26" w14:textId="77777777" w:rsidR="008F63CB" w:rsidRPr="00734380" w:rsidRDefault="008F63CB" w:rsidP="008F63CB">
      <w:pPr>
        <w:ind w:firstLine="709"/>
        <w:jc w:val="both"/>
        <w:rPr>
          <w:rFonts w:eastAsia="Calibri"/>
          <w:szCs w:val="28"/>
        </w:rPr>
      </w:pPr>
      <w:r w:rsidRPr="00734380">
        <w:rPr>
          <w:rFonts w:eastAsia="Calibri"/>
          <w:szCs w:val="28"/>
        </w:rPr>
        <w:t xml:space="preserve">формирует бюджетные заявки на финансирование </w:t>
      </w:r>
      <w:r>
        <w:rPr>
          <w:rFonts w:eastAsia="Calibri"/>
          <w:szCs w:val="28"/>
        </w:rPr>
        <w:t xml:space="preserve">основного </w:t>
      </w:r>
      <w:r w:rsidRPr="00734380">
        <w:rPr>
          <w:rFonts w:eastAsia="Calibri"/>
          <w:szCs w:val="28"/>
        </w:rPr>
        <w:t xml:space="preserve">мероприятия подпрограммы, а также осуществляет иные полномочия, установленные </w:t>
      </w:r>
      <w:r>
        <w:rPr>
          <w:rFonts w:eastAsia="Calibri"/>
          <w:szCs w:val="28"/>
        </w:rPr>
        <w:t>муниципальной</w:t>
      </w:r>
      <w:r w:rsidRPr="00734380">
        <w:rPr>
          <w:rFonts w:eastAsia="Calibri"/>
          <w:szCs w:val="28"/>
        </w:rPr>
        <w:t xml:space="preserve"> программой.</w:t>
      </w:r>
    </w:p>
    <w:p w14:paraId="0DC64529" w14:textId="77777777" w:rsidR="008F63CB" w:rsidRDefault="008F63CB" w:rsidP="008F63C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4.12. 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14:paraId="0A57EF38" w14:textId="77777777" w:rsidR="008F63CB" w:rsidRPr="00EA53B6" w:rsidRDefault="008F63CB" w:rsidP="008F63CB">
      <w:pPr>
        <w:ind w:firstLine="709"/>
        <w:jc w:val="both"/>
        <w:rPr>
          <w:szCs w:val="28"/>
        </w:rPr>
      </w:pPr>
      <w:r w:rsidRPr="00734380">
        <w:rPr>
          <w:rFonts w:eastAsia="Calibri"/>
          <w:szCs w:val="28"/>
        </w:rPr>
        <w:t>4.1</w:t>
      </w:r>
      <w:r>
        <w:rPr>
          <w:rFonts w:eastAsia="Calibri"/>
          <w:szCs w:val="28"/>
        </w:rPr>
        <w:t>3</w:t>
      </w:r>
      <w:r w:rsidRPr="00734380">
        <w:rPr>
          <w:rFonts w:eastAsia="Calibri"/>
          <w:szCs w:val="28"/>
        </w:rPr>
        <w:t xml:space="preserve">. </w:t>
      </w:r>
      <w:r w:rsidRPr="00EA53B6">
        <w:rPr>
          <w:szCs w:val="28"/>
        </w:rPr>
        <w:t>Исполнитель:</w:t>
      </w:r>
    </w:p>
    <w:p w14:paraId="6A80E918" w14:textId="77777777" w:rsidR="008F63CB" w:rsidRPr="00EA53B6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EA53B6">
        <w:rPr>
          <w:szCs w:val="28"/>
        </w:rPr>
        <w:lastRenderedPageBreak/>
        <w:t>обеспечивает реализацию мероприятия или осуществляет взаимодействие с хозяйствующим субъектом, реализующим мероприятие, финансовое обеспечение которого не предусматривает привлечения средств бюджетов бюджетной системы Российской Федерации;</w:t>
      </w:r>
    </w:p>
    <w:p w14:paraId="6E7B2EEF" w14:textId="77777777" w:rsidR="008F63CB" w:rsidRPr="00EA53B6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EA53B6">
        <w:rPr>
          <w:szCs w:val="28"/>
        </w:rPr>
        <w:t>представляет отчетность координатору муниципальной программы о результатах выполнения основного мероприятия;</w:t>
      </w:r>
    </w:p>
    <w:p w14:paraId="06C47246" w14:textId="77777777" w:rsidR="008F63CB" w:rsidRDefault="008F63CB" w:rsidP="008F63CB">
      <w:pPr>
        <w:ind w:firstLine="709"/>
        <w:jc w:val="both"/>
        <w:rPr>
          <w:rFonts w:eastAsia="Calibri"/>
          <w:szCs w:val="28"/>
        </w:rPr>
      </w:pPr>
      <w:r w:rsidRPr="00EA53B6">
        <w:rPr>
          <w:szCs w:val="28"/>
        </w:rPr>
        <w:t>осуществляет иные полномочия, установленные муниципальной программой.</w:t>
      </w:r>
    </w:p>
    <w:p w14:paraId="3960AD30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4CE0E866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6B406259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Ведущий специалист администрации </w:t>
      </w:r>
    </w:p>
    <w:p w14:paraId="2009F39C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Скобелевского сельского поселения </w:t>
      </w:r>
    </w:p>
    <w:p w14:paraId="38D36424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Гулькевичского района                                                                 О.С. Путивильская</w:t>
      </w:r>
    </w:p>
    <w:p w14:paraId="20B582F6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6E6DCE96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059B4BAE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31B2F700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39BA9BF5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46FDE17E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14C0704C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35A0DF10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779A3F47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737A7828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3C608FFE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5F80C7AE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6A795831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szCs w:val="28"/>
        </w:rPr>
      </w:pPr>
    </w:p>
    <w:p w14:paraId="4C3944EA" w14:textId="77777777" w:rsidR="008F63CB" w:rsidRDefault="008F63CB" w:rsidP="008F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szCs w:val="28"/>
        </w:rPr>
      </w:pPr>
    </w:p>
    <w:p w14:paraId="4D6B6F97" w14:textId="77777777" w:rsidR="004B5386" w:rsidRDefault="004B5386" w:rsidP="008F63CB">
      <w:pPr>
        <w:pStyle w:val="ad"/>
        <w:jc w:val="center"/>
      </w:pPr>
    </w:p>
    <w:sectPr w:rsidR="004B5386" w:rsidSect="00B0728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EEB4F" w14:textId="77777777" w:rsidR="002464E8" w:rsidRDefault="002464E8">
      <w:r>
        <w:separator/>
      </w:r>
    </w:p>
  </w:endnote>
  <w:endnote w:type="continuationSeparator" w:id="0">
    <w:p w14:paraId="31272071" w14:textId="77777777" w:rsidR="002464E8" w:rsidRDefault="0024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892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E728E" w14:textId="77777777" w:rsidR="002464E8" w:rsidRDefault="002464E8">
      <w:r>
        <w:separator/>
      </w:r>
    </w:p>
  </w:footnote>
  <w:footnote w:type="continuationSeparator" w:id="0">
    <w:p w14:paraId="4C26872D" w14:textId="77777777" w:rsidR="002464E8" w:rsidRDefault="0024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59B2D" w14:textId="77777777" w:rsidR="008F63CB" w:rsidRDefault="008F63C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3EEE2D7" w14:textId="77777777" w:rsidR="008F63CB" w:rsidRDefault="008F63CB" w:rsidP="00A4453A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B207C" w14:textId="77777777" w:rsidR="00337355" w:rsidRDefault="0072629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735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5A3E65" w14:textId="77777777" w:rsidR="00337355" w:rsidRDefault="0033735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9F2A9" w14:textId="77777777" w:rsidR="00337355" w:rsidRDefault="0072629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735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6DC8">
      <w:rPr>
        <w:rStyle w:val="a8"/>
        <w:noProof/>
      </w:rPr>
      <w:t>2</w:t>
    </w:r>
    <w:r>
      <w:rPr>
        <w:rStyle w:val="a8"/>
      </w:rPr>
      <w:fldChar w:fldCharType="end"/>
    </w:r>
  </w:p>
  <w:p w14:paraId="00EEE87C" w14:textId="77777777" w:rsidR="00337355" w:rsidRDefault="003373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2772035"/>
    <w:multiLevelType w:val="hybridMultilevel"/>
    <w:tmpl w:val="9E9AECF6"/>
    <w:lvl w:ilvl="0" w:tplc="5120A0FE">
      <w:start w:val="1"/>
      <w:numFmt w:val="decimal"/>
      <w:lvlText w:val="%1."/>
      <w:lvlJc w:val="left"/>
      <w:pPr>
        <w:tabs>
          <w:tab w:val="num" w:pos="300"/>
        </w:tabs>
        <w:ind w:left="3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55684792"/>
    <w:multiLevelType w:val="hybridMultilevel"/>
    <w:tmpl w:val="DC6CD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169FD"/>
    <w:multiLevelType w:val="hybridMultilevel"/>
    <w:tmpl w:val="A0F45A08"/>
    <w:lvl w:ilvl="0" w:tplc="C98C82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342622"/>
    <w:multiLevelType w:val="hybridMultilevel"/>
    <w:tmpl w:val="61DA6D4E"/>
    <w:lvl w:ilvl="0" w:tplc="CA18992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C21757"/>
    <w:multiLevelType w:val="hybridMultilevel"/>
    <w:tmpl w:val="4B08D28C"/>
    <w:lvl w:ilvl="0" w:tplc="68CA77F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E9C"/>
    <w:rsid w:val="000A49B7"/>
    <w:rsid w:val="000C7A9D"/>
    <w:rsid w:val="000F3DB2"/>
    <w:rsid w:val="001061AD"/>
    <w:rsid w:val="00125060"/>
    <w:rsid w:val="001264D7"/>
    <w:rsid w:val="001962B4"/>
    <w:rsid w:val="001B7930"/>
    <w:rsid w:val="001E4B97"/>
    <w:rsid w:val="00222F5F"/>
    <w:rsid w:val="00241B44"/>
    <w:rsid w:val="002464E8"/>
    <w:rsid w:val="00272B88"/>
    <w:rsid w:val="002B3E22"/>
    <w:rsid w:val="00337355"/>
    <w:rsid w:val="00364DF6"/>
    <w:rsid w:val="003D796D"/>
    <w:rsid w:val="0041336F"/>
    <w:rsid w:val="004341F3"/>
    <w:rsid w:val="004561EA"/>
    <w:rsid w:val="004A6547"/>
    <w:rsid w:val="004B01BF"/>
    <w:rsid w:val="004B5386"/>
    <w:rsid w:val="004F701F"/>
    <w:rsid w:val="00521AEB"/>
    <w:rsid w:val="0064398D"/>
    <w:rsid w:val="006952D1"/>
    <w:rsid w:val="00726290"/>
    <w:rsid w:val="00744A54"/>
    <w:rsid w:val="007A1FA5"/>
    <w:rsid w:val="00800ADE"/>
    <w:rsid w:val="00824A71"/>
    <w:rsid w:val="008B77B7"/>
    <w:rsid w:val="008F63CB"/>
    <w:rsid w:val="008F66D2"/>
    <w:rsid w:val="008F7A30"/>
    <w:rsid w:val="00926DC8"/>
    <w:rsid w:val="009B7BCE"/>
    <w:rsid w:val="00A45D11"/>
    <w:rsid w:val="00AA5B60"/>
    <w:rsid w:val="00AC4526"/>
    <w:rsid w:val="00B07288"/>
    <w:rsid w:val="00B54738"/>
    <w:rsid w:val="00B56DDC"/>
    <w:rsid w:val="00BC0E9E"/>
    <w:rsid w:val="00C479B5"/>
    <w:rsid w:val="00C865D8"/>
    <w:rsid w:val="00CE77E6"/>
    <w:rsid w:val="00DA6151"/>
    <w:rsid w:val="00DB1E9C"/>
    <w:rsid w:val="00DC4E55"/>
    <w:rsid w:val="00DD7A45"/>
    <w:rsid w:val="00DF7249"/>
    <w:rsid w:val="00E42CD2"/>
    <w:rsid w:val="00EA5D61"/>
    <w:rsid w:val="00EB01B0"/>
    <w:rsid w:val="00F042ED"/>
    <w:rsid w:val="00F86626"/>
    <w:rsid w:val="00F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A40A5"/>
  <w15:docId w15:val="{FF081A22-6542-4847-921B-88101617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290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6290"/>
    <w:pPr>
      <w:jc w:val="center"/>
    </w:pPr>
    <w:rPr>
      <w:b/>
      <w:bCs/>
    </w:rPr>
  </w:style>
  <w:style w:type="paragraph" w:styleId="a4">
    <w:name w:val="Body Text Indent"/>
    <w:basedOn w:val="a"/>
    <w:semiHidden/>
    <w:rsid w:val="00726290"/>
    <w:pPr>
      <w:ind w:left="-180"/>
    </w:pPr>
  </w:style>
  <w:style w:type="paragraph" w:styleId="a5">
    <w:name w:val="Title"/>
    <w:basedOn w:val="a"/>
    <w:qFormat/>
    <w:rsid w:val="00726290"/>
    <w:pPr>
      <w:jc w:val="center"/>
    </w:pPr>
    <w:rPr>
      <w:sz w:val="24"/>
      <w:szCs w:val="20"/>
    </w:rPr>
  </w:style>
  <w:style w:type="paragraph" w:styleId="a6">
    <w:name w:val="header"/>
    <w:basedOn w:val="a"/>
    <w:link w:val="a7"/>
    <w:uiPriority w:val="99"/>
    <w:rsid w:val="00726290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26290"/>
  </w:style>
  <w:style w:type="paragraph" w:styleId="a9">
    <w:name w:val="Balloon Text"/>
    <w:basedOn w:val="a"/>
    <w:link w:val="aa"/>
    <w:uiPriority w:val="99"/>
    <w:semiHidden/>
    <w:rsid w:val="00DC4E5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B53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5386"/>
    <w:rPr>
      <w:sz w:val="28"/>
      <w:szCs w:val="24"/>
    </w:rPr>
  </w:style>
  <w:style w:type="paragraph" w:styleId="ad">
    <w:name w:val="No Spacing"/>
    <w:uiPriority w:val="1"/>
    <w:qFormat/>
    <w:rsid w:val="004B5386"/>
    <w:rPr>
      <w:rFonts w:ascii="Calibri" w:hAnsi="Calibri"/>
      <w:sz w:val="22"/>
      <w:szCs w:val="22"/>
    </w:rPr>
  </w:style>
  <w:style w:type="paragraph" w:styleId="ae">
    <w:name w:val="Plain Text"/>
    <w:basedOn w:val="a"/>
    <w:link w:val="af"/>
    <w:rsid w:val="009B7BCE"/>
    <w:rPr>
      <w:rFonts w:ascii="Courier New" w:eastAsia="Calibri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9B7BCE"/>
    <w:rPr>
      <w:rFonts w:ascii="Courier New" w:eastAsia="Calibri" w:hAnsi="Courier New"/>
    </w:rPr>
  </w:style>
  <w:style w:type="character" w:customStyle="1" w:styleId="WW8Num1z0">
    <w:name w:val="WW8Num1z0"/>
    <w:rsid w:val="008F63CB"/>
  </w:style>
  <w:style w:type="character" w:customStyle="1" w:styleId="WW8Num1z1">
    <w:name w:val="WW8Num1z1"/>
    <w:rsid w:val="008F63CB"/>
  </w:style>
  <w:style w:type="character" w:customStyle="1" w:styleId="WW8Num1z2">
    <w:name w:val="WW8Num1z2"/>
    <w:rsid w:val="008F63CB"/>
  </w:style>
  <w:style w:type="character" w:customStyle="1" w:styleId="WW8Num1z3">
    <w:name w:val="WW8Num1z3"/>
    <w:rsid w:val="008F63CB"/>
  </w:style>
  <w:style w:type="character" w:customStyle="1" w:styleId="WW8Num1z4">
    <w:name w:val="WW8Num1z4"/>
    <w:rsid w:val="008F63CB"/>
  </w:style>
  <w:style w:type="character" w:customStyle="1" w:styleId="WW8Num1z5">
    <w:name w:val="WW8Num1z5"/>
    <w:rsid w:val="008F63CB"/>
  </w:style>
  <w:style w:type="character" w:customStyle="1" w:styleId="WW8Num1z6">
    <w:name w:val="WW8Num1z6"/>
    <w:rsid w:val="008F63CB"/>
  </w:style>
  <w:style w:type="character" w:customStyle="1" w:styleId="WW8Num1z7">
    <w:name w:val="WW8Num1z7"/>
    <w:rsid w:val="008F63CB"/>
  </w:style>
  <w:style w:type="character" w:customStyle="1" w:styleId="WW8Num1z8">
    <w:name w:val="WW8Num1z8"/>
    <w:rsid w:val="008F63CB"/>
  </w:style>
  <w:style w:type="character" w:customStyle="1" w:styleId="WW8Num2z0">
    <w:name w:val="WW8Num2z0"/>
    <w:rsid w:val="008F63CB"/>
    <w:rPr>
      <w:rFonts w:ascii="Symbol" w:hAnsi="Symbol" w:cs="Symbol"/>
      <w:sz w:val="20"/>
    </w:rPr>
  </w:style>
  <w:style w:type="character" w:customStyle="1" w:styleId="WW8Num2z1">
    <w:name w:val="WW8Num2z1"/>
    <w:rsid w:val="008F63CB"/>
  </w:style>
  <w:style w:type="character" w:customStyle="1" w:styleId="WW8Num2z2">
    <w:name w:val="WW8Num2z2"/>
    <w:rsid w:val="008F63CB"/>
  </w:style>
  <w:style w:type="character" w:customStyle="1" w:styleId="WW8Num2z3">
    <w:name w:val="WW8Num2z3"/>
    <w:rsid w:val="008F63CB"/>
  </w:style>
  <w:style w:type="character" w:customStyle="1" w:styleId="WW8Num2z4">
    <w:name w:val="WW8Num2z4"/>
    <w:rsid w:val="008F63CB"/>
    <w:rPr>
      <w:rFonts w:ascii="Wingdings" w:hAnsi="Wingdings" w:cs="Wingdings"/>
      <w:sz w:val="20"/>
    </w:rPr>
  </w:style>
  <w:style w:type="character" w:customStyle="1" w:styleId="WW8Num3z0">
    <w:name w:val="WW8Num3z0"/>
    <w:rsid w:val="008F63CB"/>
  </w:style>
  <w:style w:type="character" w:customStyle="1" w:styleId="WW8Num3z1">
    <w:name w:val="WW8Num3z1"/>
    <w:rsid w:val="008F63CB"/>
  </w:style>
  <w:style w:type="character" w:customStyle="1" w:styleId="WW8Num3z2">
    <w:name w:val="WW8Num3z2"/>
    <w:rsid w:val="008F63CB"/>
  </w:style>
  <w:style w:type="character" w:customStyle="1" w:styleId="WW8Num3z3">
    <w:name w:val="WW8Num3z3"/>
    <w:rsid w:val="008F63CB"/>
  </w:style>
  <w:style w:type="character" w:customStyle="1" w:styleId="WW8Num3z4">
    <w:name w:val="WW8Num3z4"/>
    <w:rsid w:val="008F63CB"/>
  </w:style>
  <w:style w:type="character" w:customStyle="1" w:styleId="WW8Num3z5">
    <w:name w:val="WW8Num3z5"/>
    <w:rsid w:val="008F63CB"/>
  </w:style>
  <w:style w:type="character" w:customStyle="1" w:styleId="WW8Num3z6">
    <w:name w:val="WW8Num3z6"/>
    <w:rsid w:val="008F63CB"/>
  </w:style>
  <w:style w:type="character" w:customStyle="1" w:styleId="WW8Num3z7">
    <w:name w:val="WW8Num3z7"/>
    <w:rsid w:val="008F63CB"/>
  </w:style>
  <w:style w:type="character" w:customStyle="1" w:styleId="WW8Num3z8">
    <w:name w:val="WW8Num3z8"/>
    <w:rsid w:val="008F63CB"/>
  </w:style>
  <w:style w:type="character" w:customStyle="1" w:styleId="WW8Num4z0">
    <w:name w:val="WW8Num4z0"/>
    <w:rsid w:val="008F63CB"/>
  </w:style>
  <w:style w:type="character" w:customStyle="1" w:styleId="WW8Num4z1">
    <w:name w:val="WW8Num4z1"/>
    <w:rsid w:val="008F63CB"/>
  </w:style>
  <w:style w:type="character" w:customStyle="1" w:styleId="WW8Num4z2">
    <w:name w:val="WW8Num4z2"/>
    <w:rsid w:val="008F63CB"/>
  </w:style>
  <w:style w:type="character" w:customStyle="1" w:styleId="WW8Num4z3">
    <w:name w:val="WW8Num4z3"/>
    <w:rsid w:val="008F63CB"/>
  </w:style>
  <w:style w:type="character" w:customStyle="1" w:styleId="WW8Num4z4">
    <w:name w:val="WW8Num4z4"/>
    <w:rsid w:val="008F63CB"/>
  </w:style>
  <w:style w:type="character" w:customStyle="1" w:styleId="WW8Num4z5">
    <w:name w:val="WW8Num4z5"/>
    <w:rsid w:val="008F63CB"/>
  </w:style>
  <w:style w:type="character" w:customStyle="1" w:styleId="WW8Num4z6">
    <w:name w:val="WW8Num4z6"/>
    <w:rsid w:val="008F63CB"/>
  </w:style>
  <w:style w:type="character" w:customStyle="1" w:styleId="WW8Num4z7">
    <w:name w:val="WW8Num4z7"/>
    <w:rsid w:val="008F63CB"/>
  </w:style>
  <w:style w:type="character" w:customStyle="1" w:styleId="WW8Num4z8">
    <w:name w:val="WW8Num4z8"/>
    <w:rsid w:val="008F63CB"/>
  </w:style>
  <w:style w:type="character" w:customStyle="1" w:styleId="WW8Num5z0">
    <w:name w:val="WW8Num5z0"/>
    <w:rsid w:val="008F63CB"/>
  </w:style>
  <w:style w:type="character" w:customStyle="1" w:styleId="WW8Num5z1">
    <w:name w:val="WW8Num5z1"/>
    <w:rsid w:val="008F63CB"/>
  </w:style>
  <w:style w:type="character" w:customStyle="1" w:styleId="WW8Num5z2">
    <w:name w:val="WW8Num5z2"/>
    <w:rsid w:val="008F63CB"/>
  </w:style>
  <w:style w:type="character" w:customStyle="1" w:styleId="WW8Num5z3">
    <w:name w:val="WW8Num5z3"/>
    <w:rsid w:val="008F63CB"/>
  </w:style>
  <w:style w:type="character" w:customStyle="1" w:styleId="WW8Num5z4">
    <w:name w:val="WW8Num5z4"/>
    <w:rsid w:val="008F63CB"/>
  </w:style>
  <w:style w:type="character" w:customStyle="1" w:styleId="WW8Num5z5">
    <w:name w:val="WW8Num5z5"/>
    <w:rsid w:val="008F63CB"/>
  </w:style>
  <w:style w:type="character" w:customStyle="1" w:styleId="WW8Num5z6">
    <w:name w:val="WW8Num5z6"/>
    <w:rsid w:val="008F63CB"/>
  </w:style>
  <w:style w:type="character" w:customStyle="1" w:styleId="WW8Num5z7">
    <w:name w:val="WW8Num5z7"/>
    <w:rsid w:val="008F63CB"/>
  </w:style>
  <w:style w:type="character" w:customStyle="1" w:styleId="WW8Num5z8">
    <w:name w:val="WW8Num5z8"/>
    <w:rsid w:val="008F63CB"/>
  </w:style>
  <w:style w:type="character" w:customStyle="1" w:styleId="WW8Num6z0">
    <w:name w:val="WW8Num6z0"/>
    <w:rsid w:val="008F63CB"/>
  </w:style>
  <w:style w:type="character" w:customStyle="1" w:styleId="WW8Num6z1">
    <w:name w:val="WW8Num6z1"/>
    <w:rsid w:val="008F63CB"/>
  </w:style>
  <w:style w:type="character" w:customStyle="1" w:styleId="WW8Num6z2">
    <w:name w:val="WW8Num6z2"/>
    <w:rsid w:val="008F63CB"/>
  </w:style>
  <w:style w:type="character" w:customStyle="1" w:styleId="WW8Num6z3">
    <w:name w:val="WW8Num6z3"/>
    <w:rsid w:val="008F63CB"/>
  </w:style>
  <w:style w:type="character" w:customStyle="1" w:styleId="WW8Num6z4">
    <w:name w:val="WW8Num6z4"/>
    <w:rsid w:val="008F63CB"/>
  </w:style>
  <w:style w:type="character" w:customStyle="1" w:styleId="WW8Num6z5">
    <w:name w:val="WW8Num6z5"/>
    <w:rsid w:val="008F63CB"/>
  </w:style>
  <w:style w:type="character" w:customStyle="1" w:styleId="WW8Num6z6">
    <w:name w:val="WW8Num6z6"/>
    <w:rsid w:val="008F63CB"/>
  </w:style>
  <w:style w:type="character" w:customStyle="1" w:styleId="WW8Num6z7">
    <w:name w:val="WW8Num6z7"/>
    <w:rsid w:val="008F63CB"/>
  </w:style>
  <w:style w:type="character" w:customStyle="1" w:styleId="WW8Num6z8">
    <w:name w:val="WW8Num6z8"/>
    <w:rsid w:val="008F63CB"/>
  </w:style>
  <w:style w:type="character" w:customStyle="1" w:styleId="DefaultParagraphFont">
    <w:name w:val="Default Paragraph Font"/>
    <w:rsid w:val="008F63CB"/>
  </w:style>
  <w:style w:type="character" w:customStyle="1" w:styleId="apple-converted-space">
    <w:name w:val="apple-converted-space"/>
    <w:basedOn w:val="DefaultParagraphFont"/>
    <w:rsid w:val="008F63CB"/>
  </w:style>
  <w:style w:type="character" w:customStyle="1" w:styleId="ListLabel1">
    <w:name w:val="ListLabel 1"/>
    <w:rsid w:val="008F63CB"/>
    <w:rPr>
      <w:sz w:val="20"/>
    </w:rPr>
  </w:style>
  <w:style w:type="character" w:customStyle="1" w:styleId="af0">
    <w:name w:val="Символ нумерации"/>
    <w:rsid w:val="008F63CB"/>
  </w:style>
  <w:style w:type="paragraph" w:styleId="af1">
    <w:name w:val="List"/>
    <w:basedOn w:val="a3"/>
    <w:rsid w:val="008F63CB"/>
    <w:pPr>
      <w:suppressAutoHyphens/>
      <w:spacing w:after="120" w:line="276" w:lineRule="auto"/>
      <w:jc w:val="left"/>
    </w:pPr>
    <w:rPr>
      <w:rFonts w:ascii="Calibri" w:eastAsia="Lucida Sans Unicode" w:hAnsi="Calibri" w:cs="Mangal"/>
      <w:b w:val="0"/>
      <w:bCs w:val="0"/>
      <w:kern w:val="1"/>
      <w:sz w:val="22"/>
      <w:szCs w:val="22"/>
      <w:lang w:eastAsia="ar-SA"/>
    </w:rPr>
  </w:style>
  <w:style w:type="paragraph" w:customStyle="1" w:styleId="1">
    <w:name w:val="Название1"/>
    <w:basedOn w:val="a"/>
    <w:rsid w:val="008F63CB"/>
    <w:pPr>
      <w:suppressLineNumbers/>
      <w:suppressAutoHyphens/>
      <w:spacing w:before="120" w:after="120" w:line="276" w:lineRule="auto"/>
    </w:pPr>
    <w:rPr>
      <w:rFonts w:ascii="Calibri" w:eastAsia="Lucida Sans Unicode" w:hAnsi="Calibri" w:cs="Mangal"/>
      <w:i/>
      <w:iCs/>
      <w:kern w:val="1"/>
      <w:sz w:val="24"/>
      <w:lang w:eastAsia="ar-SA"/>
    </w:rPr>
  </w:style>
  <w:style w:type="paragraph" w:customStyle="1" w:styleId="10">
    <w:name w:val="Указатель1"/>
    <w:basedOn w:val="a"/>
    <w:rsid w:val="008F63CB"/>
    <w:pPr>
      <w:suppressLineNumbers/>
      <w:suppressAutoHyphens/>
      <w:spacing w:after="200" w:line="276" w:lineRule="auto"/>
    </w:pPr>
    <w:rPr>
      <w:rFonts w:ascii="Calibri" w:eastAsia="Lucida Sans Unicode" w:hAnsi="Calibri" w:cs="Mangal"/>
      <w:kern w:val="1"/>
      <w:sz w:val="22"/>
      <w:szCs w:val="22"/>
      <w:lang w:eastAsia="ar-SA"/>
    </w:rPr>
  </w:style>
  <w:style w:type="paragraph" w:customStyle="1" w:styleId="NormalWeb">
    <w:name w:val="Normal (Web)"/>
    <w:basedOn w:val="a"/>
    <w:rsid w:val="008F63CB"/>
    <w:pPr>
      <w:suppressAutoHyphens/>
      <w:spacing w:before="100" w:after="100" w:line="100" w:lineRule="atLeast"/>
    </w:pPr>
    <w:rPr>
      <w:kern w:val="1"/>
      <w:sz w:val="24"/>
      <w:lang w:eastAsia="ar-SA"/>
    </w:rPr>
  </w:style>
  <w:style w:type="paragraph" w:customStyle="1" w:styleId="ListParagraph">
    <w:name w:val="List Paragraph"/>
    <w:basedOn w:val="a"/>
    <w:rsid w:val="008F63CB"/>
    <w:pPr>
      <w:suppressAutoHyphens/>
      <w:spacing w:after="200" w:line="276" w:lineRule="auto"/>
      <w:ind w:left="720"/>
    </w:pPr>
    <w:rPr>
      <w:rFonts w:ascii="Calibri" w:eastAsia="Lucida Sans Unicode" w:hAnsi="Calibri" w:cs="font892"/>
      <w:kern w:val="1"/>
      <w:sz w:val="22"/>
      <w:szCs w:val="22"/>
      <w:lang w:eastAsia="ar-SA"/>
    </w:rPr>
  </w:style>
  <w:style w:type="paragraph" w:customStyle="1" w:styleId="af2">
    <w:name w:val="Содержимое таблицы"/>
    <w:basedOn w:val="a"/>
    <w:rsid w:val="008F63CB"/>
    <w:pPr>
      <w:suppressLineNumbers/>
      <w:suppressAutoHyphens/>
      <w:spacing w:after="200" w:line="276" w:lineRule="auto"/>
    </w:pPr>
    <w:rPr>
      <w:rFonts w:ascii="Calibri" w:eastAsia="Lucida Sans Unicode" w:hAnsi="Calibri" w:cs="font892"/>
      <w:kern w:val="1"/>
      <w:sz w:val="22"/>
      <w:szCs w:val="22"/>
      <w:lang w:eastAsia="ar-SA"/>
    </w:rPr>
  </w:style>
  <w:style w:type="paragraph" w:customStyle="1" w:styleId="af3">
    <w:name w:val="Заголовок таблицы"/>
    <w:basedOn w:val="af2"/>
    <w:rsid w:val="008F63CB"/>
    <w:pPr>
      <w:jc w:val="center"/>
    </w:pPr>
    <w:rPr>
      <w:b/>
      <w:bCs/>
    </w:rPr>
  </w:style>
  <w:style w:type="paragraph" w:customStyle="1" w:styleId="af4">
    <w:name w:val="Знак Знак Знак Знак"/>
    <w:basedOn w:val="a"/>
    <w:rsid w:val="008F63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List Paragraph"/>
    <w:basedOn w:val="a"/>
    <w:qFormat/>
    <w:rsid w:val="008F63CB"/>
    <w:pPr>
      <w:suppressAutoHyphens/>
      <w:ind w:left="720" w:firstLine="360"/>
    </w:pPr>
    <w:rPr>
      <w:rFonts w:ascii="Calibri" w:hAnsi="Calibri" w:cs="Calibri"/>
      <w:sz w:val="22"/>
      <w:szCs w:val="22"/>
      <w:lang w:val="en-US" w:eastAsia="en-US" w:bidi="en-US"/>
    </w:rPr>
  </w:style>
  <w:style w:type="table" w:styleId="af6">
    <w:name w:val="Table Grid"/>
    <w:basedOn w:val="a1"/>
    <w:uiPriority w:val="59"/>
    <w:rsid w:val="008F6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8F63CB"/>
    <w:rPr>
      <w:sz w:val="28"/>
      <w:szCs w:val="24"/>
    </w:rPr>
  </w:style>
  <w:style w:type="character" w:customStyle="1" w:styleId="FontStyle35">
    <w:name w:val="Font Style35"/>
    <w:rsid w:val="008F63CB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rsid w:val="008F63C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Текст выноски Знак"/>
    <w:link w:val="a9"/>
    <w:uiPriority w:val="99"/>
    <w:semiHidden/>
    <w:rsid w:val="008F63CB"/>
    <w:rPr>
      <w:rFonts w:ascii="Tahoma" w:hAnsi="Tahoma" w:cs="Tahoma"/>
      <w:sz w:val="16"/>
      <w:szCs w:val="16"/>
    </w:rPr>
  </w:style>
  <w:style w:type="paragraph" w:customStyle="1" w:styleId="af7">
    <w:name w:val="Прижатый влево"/>
    <w:basedOn w:val="a"/>
    <w:next w:val="a"/>
    <w:rsid w:val="008F63CB"/>
    <w:pPr>
      <w:autoSpaceDE w:val="0"/>
      <w:autoSpaceDN w:val="0"/>
      <w:adjustRightInd w:val="0"/>
    </w:pPr>
    <w:rPr>
      <w:rFonts w:ascii="Arial" w:hAnsi="Arial" w:cs="Arial"/>
      <w:sz w:val="24"/>
      <w:lang w:eastAsia="en-US"/>
    </w:rPr>
  </w:style>
  <w:style w:type="paragraph" w:customStyle="1" w:styleId="ConsPlusNonformat">
    <w:name w:val="ConsPlusNonformat"/>
    <w:uiPriority w:val="99"/>
    <w:rsid w:val="008F63CB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4326</Words>
  <Characters>24663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2012-01-12T08:20:00Z</cp:lastPrinted>
  <dcterms:created xsi:type="dcterms:W3CDTF">2019-08-06T05:36:00Z</dcterms:created>
  <dcterms:modified xsi:type="dcterms:W3CDTF">2023-02-15T08:50:00Z</dcterms:modified>
</cp:coreProperties>
</file>